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F6" w:rsidRDefault="00D0015D" w:rsidP="000F65C8">
      <w:pPr>
        <w:pStyle w:val="a4"/>
        <w:jc w:val="left"/>
        <w:rPr>
          <w:color w:val="000000"/>
          <w:sz w:val="20"/>
        </w:rPr>
      </w:pPr>
      <w:r w:rsidRPr="00D001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4pt;margin-top:9pt;width:30.45pt;height:36pt;z-index:-251658752" wrapcoords="-354 0 -354 21000 21600 21000 21600 0 -354 0">
            <v:imagedata r:id="rId5" o:title=""/>
            <w10:wrap type="tight"/>
          </v:shape>
          <o:OLEObject Type="Embed" ProgID="Word.Picture.8" ShapeID="_x0000_s1026" DrawAspect="Content" ObjectID="_1511172013" r:id="rId6"/>
        </w:pict>
      </w:r>
    </w:p>
    <w:p w:rsidR="004A10F6" w:rsidRDefault="0015414F" w:rsidP="000F65C8">
      <w:pPr>
        <w:pStyle w:val="a4"/>
        <w:jc w:val="left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>
            <wp:extent cx="573024" cy="525859"/>
            <wp:effectExtent l="0" t="0" r="0" b="0"/>
            <wp:docPr id="3" name="Рисунок 2" descr="logo-IYaL-s-udg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YaL-s-udgu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06" cy="5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F6" w:rsidRDefault="004A10F6" w:rsidP="000F65C8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образования и науки Удмуртской Республики</w:t>
      </w:r>
    </w:p>
    <w:p w:rsidR="004A10F6" w:rsidRDefault="004A10F6" w:rsidP="000F65C8">
      <w:pPr>
        <w:pStyle w:val="a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национальной политики Удмуртской Республики</w:t>
      </w: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ФБГОУ ВПО «Удмуртский государственный университет»</w:t>
      </w: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Институт языка и литературы</w:t>
      </w: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Муниципальное бюджетное общеобразовательное учреждение «Гимназия № 6»</w:t>
      </w:r>
    </w:p>
    <w:p w:rsidR="004A10F6" w:rsidRDefault="004A10F6" w:rsidP="000F65C8">
      <w:pPr>
        <w:rPr>
          <w:color w:val="000000"/>
        </w:rPr>
      </w:pPr>
    </w:p>
    <w:p w:rsidR="004A10F6" w:rsidRDefault="004A10F6" w:rsidP="000F65C8">
      <w:pPr>
        <w:rPr>
          <w:color w:val="000000"/>
        </w:rPr>
      </w:pPr>
    </w:p>
    <w:p w:rsidR="004A10F6" w:rsidRDefault="004A10F6" w:rsidP="000F65C8">
      <w:pPr>
        <w:rPr>
          <w:color w:val="000000"/>
        </w:rPr>
      </w:pPr>
    </w:p>
    <w:p w:rsidR="004A10F6" w:rsidRDefault="004A10F6" w:rsidP="000F65C8">
      <w:pPr>
        <w:rPr>
          <w:color w:val="000000"/>
        </w:rPr>
      </w:pPr>
    </w:p>
    <w:p w:rsidR="004A10F6" w:rsidRDefault="004A10F6" w:rsidP="000F65C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Приглашаем принять участие </w:t>
      </w:r>
    </w:p>
    <w:p w:rsidR="004A10F6" w:rsidRDefault="004A10F6" w:rsidP="000F65C8">
      <w:pPr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в  </w:t>
      </w:r>
      <w:r w:rsidR="000F65C8">
        <w:rPr>
          <w:sz w:val="32"/>
          <w:szCs w:val="32"/>
        </w:rPr>
        <w:t>первой В</w:t>
      </w:r>
      <w:r>
        <w:rPr>
          <w:sz w:val="32"/>
          <w:szCs w:val="32"/>
        </w:rPr>
        <w:t>сероссийской научно-практической  конференции</w:t>
      </w:r>
    </w:p>
    <w:p w:rsidR="004A10F6" w:rsidRDefault="004A10F6" w:rsidP="000F65C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учащихся общеобразовательных организаций </w:t>
      </w:r>
    </w:p>
    <w:p w:rsidR="004A10F6" w:rsidRDefault="004A10F6" w:rsidP="000F65C8">
      <w:pPr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«</w:t>
      </w:r>
      <w:r w:rsidRPr="000F65C8">
        <w:rPr>
          <w:b/>
          <w:sz w:val="32"/>
          <w:szCs w:val="32"/>
        </w:rPr>
        <w:t>Современная палитра языков и культур: взгляд молодых</w:t>
      </w:r>
      <w:r>
        <w:rPr>
          <w:sz w:val="32"/>
          <w:szCs w:val="32"/>
        </w:rPr>
        <w:t>»</w:t>
      </w:r>
    </w:p>
    <w:p w:rsidR="004A10F6" w:rsidRDefault="004A10F6" w:rsidP="000F65C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апреля 2016 г.</w:t>
      </w:r>
    </w:p>
    <w:p w:rsidR="004A10F6" w:rsidRDefault="004A10F6" w:rsidP="000F65C8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в 10.00 часов </w:t>
      </w: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МБОУ «Гимназия № 6 имени </w:t>
      </w:r>
      <w:proofErr w:type="spellStart"/>
      <w:r>
        <w:rPr>
          <w:color w:val="000000"/>
          <w:sz w:val="28"/>
          <w:szCs w:val="28"/>
        </w:rPr>
        <w:t>Габдуллы</w:t>
      </w:r>
      <w:proofErr w:type="spellEnd"/>
      <w:proofErr w:type="gramStart"/>
      <w:r>
        <w:rPr>
          <w:color w:val="000000"/>
          <w:sz w:val="28"/>
          <w:szCs w:val="28"/>
        </w:rPr>
        <w:t xml:space="preserve"> Т</w:t>
      </w:r>
      <w:proofErr w:type="gramEnd"/>
      <w:r>
        <w:rPr>
          <w:color w:val="000000"/>
          <w:sz w:val="28"/>
          <w:szCs w:val="28"/>
        </w:rPr>
        <w:t>укая», г. Ижевск, ул. Депутатская, 40-а (проезд автобусами № 9, 11 до ост. «</w:t>
      </w:r>
      <w:proofErr w:type="gramStart"/>
      <w:r>
        <w:rPr>
          <w:color w:val="000000"/>
          <w:sz w:val="28"/>
          <w:szCs w:val="28"/>
        </w:rPr>
        <w:t>Парашютная</w:t>
      </w:r>
      <w:proofErr w:type="gramEnd"/>
      <w:r>
        <w:rPr>
          <w:color w:val="000000"/>
          <w:sz w:val="28"/>
          <w:szCs w:val="28"/>
        </w:rPr>
        <w:t xml:space="preserve">», трамваем № 5 до ост. </w:t>
      </w:r>
      <w:proofErr w:type="gramStart"/>
      <w:r>
        <w:rPr>
          <w:color w:val="000000"/>
          <w:sz w:val="28"/>
          <w:szCs w:val="28"/>
        </w:rPr>
        <w:t>«Загородная»),</w:t>
      </w:r>
      <w:proofErr w:type="gramEnd"/>
    </w:p>
    <w:p w:rsidR="004A10F6" w:rsidRDefault="004A10F6" w:rsidP="000F65C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тел. (3412) 74-28-61</w:t>
      </w: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Оргкомитет конференции:</w:t>
      </w:r>
    </w:p>
    <w:p w:rsidR="004A10F6" w:rsidRDefault="004A10F6" w:rsidP="000F65C8">
      <w:pPr>
        <w:jc w:val="both"/>
        <w:rPr>
          <w:iCs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Голубкова</w:t>
      </w:r>
      <w:proofErr w:type="spellEnd"/>
      <w:r>
        <w:rPr>
          <w:color w:val="000000"/>
          <w:sz w:val="28"/>
          <w:szCs w:val="28"/>
        </w:rPr>
        <w:t xml:space="preserve"> О.Н., директор Института языка и литературы              Удмуртского государственного университета;</w:t>
      </w:r>
    </w:p>
    <w:p w:rsidR="004A10F6" w:rsidRDefault="004A10F6" w:rsidP="000F65C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Зеленина Т.И., директор НОЦ </w:t>
      </w:r>
      <w:r>
        <w:rPr>
          <w:sz w:val="28"/>
          <w:szCs w:val="28"/>
        </w:rPr>
        <w:t>«Инновационное проектирование в          мультилингвальном образовательном пространстве»</w:t>
      </w:r>
      <w:r>
        <w:rPr>
          <w:sz w:val="28"/>
          <w:szCs w:val="28"/>
        </w:rPr>
        <w:tab/>
        <w:t xml:space="preserve">          Удмуртского государственного университета;</w:t>
      </w:r>
    </w:p>
    <w:p w:rsidR="004A10F6" w:rsidRDefault="004A10F6" w:rsidP="000F65C8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Хасанова Л.И.,</w:t>
      </w:r>
      <w:r>
        <w:rPr>
          <w:color w:val="000000"/>
          <w:sz w:val="28"/>
          <w:szCs w:val="28"/>
        </w:rPr>
        <w:t xml:space="preserve"> заместитель директора по научной работе Института языка и литературы Удмуртского государственного университета;  </w:t>
      </w:r>
    </w:p>
    <w:p w:rsidR="004A10F6" w:rsidRDefault="004A10F6" w:rsidP="000F6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Малых Л.М., директор Учебно-методического центра «</w:t>
      </w:r>
      <w:proofErr w:type="spellStart"/>
      <w:r>
        <w:rPr>
          <w:color w:val="000000"/>
          <w:sz w:val="28"/>
          <w:szCs w:val="28"/>
        </w:rPr>
        <w:t>УдГУ</w:t>
      </w:r>
      <w:proofErr w:type="spellEnd"/>
      <w:r>
        <w:rPr>
          <w:color w:val="000000"/>
          <w:sz w:val="28"/>
          <w:szCs w:val="28"/>
        </w:rPr>
        <w:t>–</w:t>
      </w:r>
      <w:proofErr w:type="spellStart"/>
      <w:r>
        <w:rPr>
          <w:color w:val="000000"/>
          <w:sz w:val="28"/>
          <w:szCs w:val="28"/>
        </w:rPr>
        <w:t>Лингва</w:t>
      </w:r>
      <w:proofErr w:type="spellEnd"/>
      <w:r>
        <w:rPr>
          <w:color w:val="000000"/>
          <w:sz w:val="28"/>
          <w:szCs w:val="28"/>
        </w:rPr>
        <w:t>»,      научный консультант МБОУ «Гимназия № 6»;</w:t>
      </w:r>
    </w:p>
    <w:p w:rsidR="004A10F6" w:rsidRDefault="004A10F6" w:rsidP="000F65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Ахметова Г.Я., директор Муниципального бюджетного </w:t>
      </w:r>
      <w:proofErr w:type="spellStart"/>
      <w:proofErr w:type="gramStart"/>
      <w:r>
        <w:rPr>
          <w:color w:val="000000"/>
          <w:sz w:val="28"/>
          <w:szCs w:val="28"/>
        </w:rPr>
        <w:t>общеобразова-тельного</w:t>
      </w:r>
      <w:proofErr w:type="spellEnd"/>
      <w:proofErr w:type="gramEnd"/>
      <w:r>
        <w:rPr>
          <w:color w:val="000000"/>
          <w:sz w:val="28"/>
          <w:szCs w:val="28"/>
        </w:rPr>
        <w:t xml:space="preserve"> учреждения «Гимназия № 6 им. Г. Тукая»;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A10F6" w:rsidRDefault="004A10F6" w:rsidP="000F65C8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Зариньш</w:t>
      </w:r>
      <w:proofErr w:type="spellEnd"/>
      <w:r>
        <w:rPr>
          <w:color w:val="000000"/>
          <w:sz w:val="28"/>
          <w:szCs w:val="28"/>
        </w:rPr>
        <w:t xml:space="preserve"> Ю.М.., заместитель  директора по НМР Муниципального бюджетного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          общеобразовательного учреждения «Гимназия № 6 им. Г. Тукая»;</w:t>
      </w:r>
      <w:r>
        <w:rPr>
          <w:color w:val="000000"/>
          <w:sz w:val="28"/>
          <w:szCs w:val="28"/>
        </w:rPr>
        <w:tab/>
      </w:r>
    </w:p>
    <w:p w:rsidR="004A10F6" w:rsidRDefault="004A10F6" w:rsidP="000F65C8">
      <w:pPr>
        <w:pStyle w:val="a6"/>
        <w:ind w:left="0" w:firstLine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Горшкова Г. Ю., руководитель научного общества учащихся и учителей               «Эврика» Муниципального бюджетного общеобразовательного учреждения «Гимназия № 6 им. Г. Тукая».  </w:t>
      </w:r>
    </w:p>
    <w:p w:rsidR="004A10F6" w:rsidRDefault="004A10F6" w:rsidP="000F65C8">
      <w:pPr>
        <w:pStyle w:val="a6"/>
        <w:ind w:left="0" w:firstLine="0"/>
        <w:jc w:val="both"/>
        <w:rPr>
          <w:color w:val="000000"/>
          <w:szCs w:val="28"/>
        </w:rPr>
      </w:pPr>
    </w:p>
    <w:p w:rsidR="004A10F6" w:rsidRDefault="004A10F6" w:rsidP="000F65C8">
      <w:pPr>
        <w:pStyle w:val="a6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Ижевск </w:t>
      </w:r>
    </w:p>
    <w:p w:rsidR="004A10F6" w:rsidRDefault="004A10F6" w:rsidP="000F65C8">
      <w:pPr>
        <w:pStyle w:val="a6"/>
        <w:ind w:lef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2016</w:t>
      </w:r>
    </w:p>
    <w:p w:rsidR="004A10F6" w:rsidRDefault="004A10F6" w:rsidP="0015414F">
      <w:pPr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ПОЛОЖЕНИЕ </w:t>
      </w:r>
    </w:p>
    <w:p w:rsidR="004A10F6" w:rsidRDefault="004A10F6" w:rsidP="000F65C8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 проведении </w:t>
      </w:r>
      <w:r>
        <w:rPr>
          <w:sz w:val="24"/>
          <w:szCs w:val="24"/>
        </w:rPr>
        <w:t xml:space="preserve">  Всероссийской научно-практической  конференции учащихся общеобразовательных организаций </w:t>
      </w:r>
    </w:p>
    <w:p w:rsidR="004A10F6" w:rsidRDefault="004A10F6" w:rsidP="000F65C8">
      <w:pPr>
        <w:jc w:val="center"/>
        <w:rPr>
          <w:sz w:val="24"/>
          <w:szCs w:val="24"/>
        </w:rPr>
      </w:pPr>
      <w:r>
        <w:rPr>
          <w:sz w:val="24"/>
          <w:szCs w:val="24"/>
        </w:rPr>
        <w:t>«Современная палитра языков и культур: взгляд молодых»</w:t>
      </w: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</w:p>
    <w:p w:rsidR="004A10F6" w:rsidRDefault="004A10F6" w:rsidP="000F65C8">
      <w:pPr>
        <w:pStyle w:val="a8"/>
        <w:numPr>
          <w:ilvl w:val="0"/>
          <w:numId w:val="1"/>
        </w:numPr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Настоящее положение определяет порядок организации и проведения Всероссийской научно-практической конференции </w:t>
      </w:r>
      <w:r>
        <w:rPr>
          <w:sz w:val="24"/>
          <w:szCs w:val="24"/>
        </w:rPr>
        <w:t>«Современная палитра языков и культур: взгляд молодых» (далее – Конференция).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Конференция проводится ежегодно в первую субботу апреля.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проведения Конференции: Муниципальное бюджетное общеобразовательное учреждение «Гимназия № 6 имени </w:t>
      </w:r>
      <w:proofErr w:type="spellStart"/>
      <w:r>
        <w:rPr>
          <w:color w:val="000000"/>
          <w:sz w:val="24"/>
          <w:szCs w:val="24"/>
        </w:rPr>
        <w:t>Габдуллы</w:t>
      </w:r>
      <w:proofErr w:type="spellEnd"/>
      <w:proofErr w:type="gramStart"/>
      <w:r>
        <w:rPr>
          <w:color w:val="000000"/>
          <w:sz w:val="24"/>
          <w:szCs w:val="24"/>
        </w:rPr>
        <w:t xml:space="preserve"> Т</w:t>
      </w:r>
      <w:proofErr w:type="gramEnd"/>
      <w:r>
        <w:rPr>
          <w:color w:val="000000"/>
          <w:sz w:val="24"/>
          <w:szCs w:val="24"/>
        </w:rPr>
        <w:t>укая» города Ижевска Удмуртской Республики.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br/>
      </w:r>
    </w:p>
    <w:p w:rsidR="004A10F6" w:rsidRDefault="004A10F6" w:rsidP="000F65C8">
      <w:pPr>
        <w:pStyle w:val="a8"/>
        <w:numPr>
          <w:ilvl w:val="0"/>
          <w:numId w:val="1"/>
        </w:numPr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Цель и задачи Конференции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Цель конференции</w:t>
      </w:r>
      <w:r>
        <w:rPr>
          <w:i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развитие интеллектуального творчества учащихся, создание условий для реализации идеи языкового и культурного многообразия, позволяющей личности интегрироваться в мировое сообщество.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Задачи конфе</w:t>
      </w:r>
      <w:r>
        <w:rPr>
          <w:b/>
          <w:i/>
          <w:color w:val="000000"/>
          <w:sz w:val="24"/>
          <w:szCs w:val="24"/>
        </w:rPr>
        <w:softHyphen/>
        <w:t>ренции</w:t>
      </w:r>
      <w:r>
        <w:rPr>
          <w:color w:val="000000"/>
          <w:sz w:val="24"/>
          <w:szCs w:val="24"/>
        </w:rPr>
        <w:t xml:space="preserve">: </w:t>
      </w:r>
    </w:p>
    <w:p w:rsidR="004A10F6" w:rsidRDefault="004A10F6" w:rsidP="000F65C8">
      <w:pPr>
        <w:pStyle w:val="a8"/>
        <w:numPr>
          <w:ilvl w:val="2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формирование   познавательных качеств учащихся;  </w:t>
      </w:r>
    </w:p>
    <w:p w:rsidR="004A10F6" w:rsidRDefault="004A10F6" w:rsidP="000F65C8">
      <w:pPr>
        <w:pStyle w:val="a8"/>
        <w:numPr>
          <w:ilvl w:val="2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стимулирование продуктивной деятельности учащихся, ориентированной на личностную и творческую самореализацию;</w:t>
      </w:r>
    </w:p>
    <w:p w:rsidR="004A10F6" w:rsidRDefault="004A10F6" w:rsidP="000F65C8">
      <w:pPr>
        <w:pStyle w:val="a8"/>
        <w:numPr>
          <w:ilvl w:val="2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вовлечение учащихся общеобразовательных организаций в процесс научно-исследовательской деятельности в области языков и культуры народов мира</w:t>
      </w:r>
      <w:r w:rsidR="000F65C8">
        <w:rPr>
          <w:color w:val="000000"/>
          <w:sz w:val="24"/>
          <w:szCs w:val="24"/>
        </w:rPr>
        <w:t>;</w:t>
      </w:r>
    </w:p>
    <w:p w:rsidR="004A10F6" w:rsidRDefault="004A10F6" w:rsidP="000F65C8">
      <w:pPr>
        <w:pStyle w:val="a8"/>
        <w:numPr>
          <w:ilvl w:val="2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выявление талантливых учащихся, проявляющих интерес к научно-исследовательской деятельности, оказание им поддержки;</w:t>
      </w:r>
    </w:p>
    <w:p w:rsidR="004A10F6" w:rsidRDefault="004A10F6" w:rsidP="000F65C8">
      <w:pPr>
        <w:pStyle w:val="a8"/>
        <w:numPr>
          <w:ilvl w:val="2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создание условий  для профессионального самоопределения учащихся;</w:t>
      </w:r>
    </w:p>
    <w:p w:rsidR="004A10F6" w:rsidRDefault="004A10F6" w:rsidP="000F65C8">
      <w:pPr>
        <w:pStyle w:val="a8"/>
        <w:numPr>
          <w:ilvl w:val="2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пропаганда опыта работы общеобразовательных организаций по  </w:t>
      </w:r>
      <w:r>
        <w:rPr>
          <w:sz w:val="24"/>
          <w:szCs w:val="24"/>
        </w:rPr>
        <w:t>формировани</w:t>
      </w:r>
      <w:r w:rsidR="000F65C8">
        <w:rPr>
          <w:sz w:val="24"/>
          <w:szCs w:val="24"/>
        </w:rPr>
        <w:t>ю</w:t>
      </w:r>
      <w:r>
        <w:rPr>
          <w:sz w:val="24"/>
          <w:szCs w:val="24"/>
        </w:rPr>
        <w:t xml:space="preserve"> и развити</w:t>
      </w:r>
      <w:r w:rsidR="000F65C8">
        <w:rPr>
          <w:sz w:val="24"/>
          <w:szCs w:val="24"/>
        </w:rPr>
        <w:t>ю</w:t>
      </w:r>
      <w:r>
        <w:rPr>
          <w:sz w:val="24"/>
          <w:szCs w:val="24"/>
        </w:rPr>
        <w:t xml:space="preserve"> у учащихся системы научного, творческого мышления, </w:t>
      </w:r>
      <w:r>
        <w:rPr>
          <w:color w:val="000000"/>
          <w:sz w:val="24"/>
          <w:szCs w:val="24"/>
        </w:rPr>
        <w:t>организации учебной и научно-исследовательской деятельности;</w:t>
      </w:r>
    </w:p>
    <w:p w:rsidR="004A10F6" w:rsidRDefault="004A10F6" w:rsidP="000F65C8">
      <w:pPr>
        <w:pStyle w:val="a8"/>
        <w:numPr>
          <w:ilvl w:val="2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содействие повышению квалификации педагогических работников по вопросам организации научно-исследовательской деятельности учащихся.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</w:p>
    <w:p w:rsidR="004A10F6" w:rsidRDefault="004A10F6" w:rsidP="000F65C8">
      <w:pPr>
        <w:pStyle w:val="a8"/>
        <w:numPr>
          <w:ilvl w:val="0"/>
          <w:numId w:val="1"/>
        </w:numPr>
        <w:ind w:left="0" w:firstLine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Основные направления  Конференции:</w:t>
      </w:r>
    </w:p>
    <w:p w:rsidR="004A10F6" w:rsidRDefault="004A10F6" w:rsidP="000F65C8">
      <w:pPr>
        <w:pStyle w:val="a8"/>
        <w:numPr>
          <w:ilvl w:val="2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сравнительные исследования родственных и неродственных язы</w:t>
      </w:r>
      <w:r>
        <w:rPr>
          <w:color w:val="000000"/>
          <w:sz w:val="24"/>
          <w:szCs w:val="24"/>
        </w:rPr>
        <w:softHyphen/>
        <w:t>ков в области фонетики, лексики, грамматики, речевого эти</w:t>
      </w:r>
      <w:r>
        <w:rPr>
          <w:color w:val="000000"/>
          <w:sz w:val="24"/>
          <w:szCs w:val="24"/>
        </w:rPr>
        <w:softHyphen/>
        <w:t>кета, истории языков;</w:t>
      </w:r>
    </w:p>
    <w:p w:rsidR="004A10F6" w:rsidRDefault="004A10F6" w:rsidP="000F65C8">
      <w:pPr>
        <w:pStyle w:val="a8"/>
        <w:numPr>
          <w:ilvl w:val="2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кросс-культурные</w:t>
      </w:r>
      <w:proofErr w:type="gramEnd"/>
      <w:r>
        <w:rPr>
          <w:color w:val="000000"/>
          <w:sz w:val="24"/>
          <w:szCs w:val="24"/>
        </w:rPr>
        <w:t xml:space="preserve"> исследования на материале родного (национального) языка,   а также изучаемых иностранных языков;</w:t>
      </w:r>
    </w:p>
    <w:p w:rsidR="004A10F6" w:rsidRDefault="004A10F6" w:rsidP="000F65C8">
      <w:pPr>
        <w:pStyle w:val="a8"/>
        <w:numPr>
          <w:ilvl w:val="2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исследовательские работы на материале одного языка (родного или иностранного) в области филологии и страноведения.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</w:p>
    <w:p w:rsidR="004A10F6" w:rsidRDefault="004A10F6" w:rsidP="000F65C8">
      <w:pPr>
        <w:pStyle w:val="a8"/>
        <w:ind w:left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Языки – русский, национальные (удмуртский, татарский и др.), а т</w:t>
      </w:r>
      <w:r w:rsidR="000F65C8">
        <w:rPr>
          <w:color w:val="000000"/>
          <w:sz w:val="24"/>
          <w:szCs w:val="24"/>
        </w:rPr>
        <w:t>акже языки народов стран СНГ (</w:t>
      </w:r>
      <w:r>
        <w:rPr>
          <w:color w:val="000000"/>
          <w:sz w:val="24"/>
          <w:szCs w:val="24"/>
        </w:rPr>
        <w:t>азербайджанский, белорусский, узбекский и др.) и иностранные  языки (английский, немецкий, французский, испан</w:t>
      </w:r>
      <w:r>
        <w:rPr>
          <w:color w:val="000000"/>
          <w:sz w:val="24"/>
          <w:szCs w:val="24"/>
        </w:rPr>
        <w:softHyphen/>
        <w:t>ский и др.)</w:t>
      </w:r>
      <w:r>
        <w:rPr>
          <w:color w:val="000000"/>
          <w:sz w:val="24"/>
          <w:szCs w:val="24"/>
        </w:rPr>
        <w:br/>
      </w:r>
      <w:proofErr w:type="gramEnd"/>
    </w:p>
    <w:p w:rsidR="004A10F6" w:rsidRDefault="004A10F6" w:rsidP="000F65C8">
      <w:pPr>
        <w:pStyle w:val="a8"/>
        <w:numPr>
          <w:ilvl w:val="0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Перечень секций Конференции *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Сравнительные  исследования.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Лингвистика.  Русский язык, национальные и иностранные языки (английский, немецкий, французский, испанский и др.).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Филология и литературоведение.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Перевод и </w:t>
      </w:r>
      <w:proofErr w:type="spellStart"/>
      <w:r>
        <w:rPr>
          <w:color w:val="000000"/>
          <w:sz w:val="24"/>
          <w:szCs w:val="24"/>
        </w:rPr>
        <w:t>переводоведение</w:t>
      </w:r>
      <w:proofErr w:type="spellEnd"/>
      <w:r>
        <w:rPr>
          <w:color w:val="000000"/>
          <w:sz w:val="24"/>
          <w:szCs w:val="24"/>
        </w:rPr>
        <w:t>.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Культурология.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Компьютерная лингвистика.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Педагогика и психология.</w:t>
      </w:r>
    </w:p>
    <w:p w:rsidR="004A10F6" w:rsidRDefault="004A10F6" w:rsidP="000F65C8">
      <w:pPr>
        <w:pStyle w:val="a8"/>
        <w:numPr>
          <w:ilvl w:val="1"/>
          <w:numId w:val="1"/>
        </w:numPr>
        <w:ind w:left="0" w:firstLine="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Мультимедиатехнологии</w:t>
      </w:r>
      <w:proofErr w:type="spellEnd"/>
      <w:r>
        <w:rPr>
          <w:sz w:val="24"/>
          <w:szCs w:val="24"/>
        </w:rPr>
        <w:t>.</w:t>
      </w:r>
    </w:p>
    <w:p w:rsidR="004A10F6" w:rsidRDefault="004A10F6" w:rsidP="000F65C8">
      <w:pPr>
        <w:pStyle w:val="a8"/>
        <w:numPr>
          <w:ilvl w:val="1"/>
          <w:numId w:val="1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Науки о мире, человеке и земле.</w:t>
      </w:r>
    </w:p>
    <w:p w:rsidR="004A10F6" w:rsidRDefault="004A10F6" w:rsidP="000F65C8">
      <w:pPr>
        <w:tabs>
          <w:tab w:val="left" w:pos="993"/>
        </w:tabs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*В процессе подготовки Конференции возможны изменения и объединения секций.</w:t>
      </w:r>
      <w:r>
        <w:rPr>
          <w:i/>
          <w:color w:val="000000"/>
          <w:sz w:val="24"/>
          <w:szCs w:val="24"/>
        </w:rPr>
        <w:br/>
      </w:r>
    </w:p>
    <w:p w:rsidR="004A10F6" w:rsidRDefault="004A10F6" w:rsidP="000F65C8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Организаторы Конференции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Организаторами Конференции являются:</w:t>
      </w:r>
    </w:p>
    <w:p w:rsidR="004A10F6" w:rsidRDefault="004A10F6" w:rsidP="000F65C8">
      <w:pPr>
        <w:pStyle w:val="a8"/>
        <w:numPr>
          <w:ilvl w:val="8"/>
          <w:numId w:val="1"/>
        </w:numPr>
        <w:tabs>
          <w:tab w:val="left" w:pos="993"/>
        </w:tabs>
        <w:ind w:left="0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образования и науки Удмуртской Республики;</w:t>
      </w:r>
    </w:p>
    <w:p w:rsidR="004A10F6" w:rsidRDefault="004A10F6" w:rsidP="000F65C8">
      <w:pPr>
        <w:pStyle w:val="a8"/>
        <w:numPr>
          <w:ilvl w:val="8"/>
          <w:numId w:val="1"/>
        </w:numPr>
        <w:tabs>
          <w:tab w:val="left" w:pos="993"/>
        </w:tabs>
        <w:ind w:left="0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Министерство национальной политики Удмуртской Республики;</w:t>
      </w:r>
    </w:p>
    <w:p w:rsidR="004A10F6" w:rsidRDefault="004A10F6" w:rsidP="000F65C8">
      <w:pPr>
        <w:pStyle w:val="a8"/>
        <w:numPr>
          <w:ilvl w:val="8"/>
          <w:numId w:val="1"/>
        </w:numPr>
        <w:tabs>
          <w:tab w:val="left" w:pos="993"/>
        </w:tabs>
        <w:ind w:left="0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Институт языка и литературы Удмуртского государственного университета;</w:t>
      </w:r>
    </w:p>
    <w:p w:rsidR="004A10F6" w:rsidRDefault="004A10F6" w:rsidP="000F65C8">
      <w:pPr>
        <w:pStyle w:val="a8"/>
        <w:numPr>
          <w:ilvl w:val="8"/>
          <w:numId w:val="1"/>
        </w:numPr>
        <w:tabs>
          <w:tab w:val="left" w:pos="993"/>
        </w:tabs>
        <w:ind w:left="0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бюджетное общеобразовательное учреждение «Гимназия №  6 имени </w:t>
      </w:r>
      <w:proofErr w:type="spellStart"/>
      <w:r>
        <w:rPr>
          <w:color w:val="000000"/>
          <w:sz w:val="24"/>
          <w:szCs w:val="24"/>
        </w:rPr>
        <w:t>Габдуллы</w:t>
      </w:r>
      <w:proofErr w:type="spellEnd"/>
      <w:proofErr w:type="gramStart"/>
      <w:r>
        <w:rPr>
          <w:color w:val="000000"/>
          <w:sz w:val="24"/>
          <w:szCs w:val="24"/>
        </w:rPr>
        <w:t xml:space="preserve"> Т</w:t>
      </w:r>
      <w:proofErr w:type="gramEnd"/>
      <w:r>
        <w:rPr>
          <w:color w:val="000000"/>
          <w:sz w:val="24"/>
          <w:szCs w:val="24"/>
        </w:rPr>
        <w:t>укая»</w:t>
      </w:r>
      <w:r>
        <w:rPr>
          <w:color w:val="000000"/>
          <w:sz w:val="24"/>
          <w:szCs w:val="24"/>
        </w:rPr>
        <w:br/>
      </w:r>
    </w:p>
    <w:p w:rsidR="004A10F6" w:rsidRDefault="004A10F6" w:rsidP="000F65C8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Руководство Конференции</w:t>
      </w:r>
    </w:p>
    <w:p w:rsidR="004A10F6" w:rsidRDefault="004A10F6" w:rsidP="000F65C8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Общее руководство Конференции осуществляет организационный комитет под </w:t>
      </w:r>
      <w:proofErr w:type="spellStart"/>
      <w:r>
        <w:rPr>
          <w:color w:val="000000"/>
          <w:sz w:val="24"/>
          <w:szCs w:val="24"/>
        </w:rPr>
        <w:t>со-председательством</w:t>
      </w:r>
      <w:proofErr w:type="spellEnd"/>
      <w:r>
        <w:rPr>
          <w:color w:val="000000"/>
          <w:sz w:val="24"/>
          <w:szCs w:val="24"/>
        </w:rPr>
        <w:t xml:space="preserve"> директора ИЯЛ </w:t>
      </w:r>
      <w:proofErr w:type="spellStart"/>
      <w:r>
        <w:rPr>
          <w:color w:val="000000"/>
          <w:sz w:val="24"/>
          <w:szCs w:val="24"/>
        </w:rPr>
        <w:t>УдГУ</w:t>
      </w:r>
      <w:proofErr w:type="spellEnd"/>
      <w:r w:rsidR="000F65C8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Голубковой</w:t>
      </w:r>
      <w:proofErr w:type="spellEnd"/>
      <w:r>
        <w:rPr>
          <w:color w:val="000000"/>
          <w:sz w:val="24"/>
          <w:szCs w:val="24"/>
        </w:rPr>
        <w:t xml:space="preserve"> О.Н. и директора МБОУ «Гимназия № 6 им. Г Тукая» Ахметовой Г.Я.</w:t>
      </w:r>
    </w:p>
    <w:p w:rsidR="004A10F6" w:rsidRDefault="004A10F6" w:rsidP="000F65C8">
      <w:pPr>
        <w:pStyle w:val="a8"/>
        <w:numPr>
          <w:ilvl w:val="1"/>
          <w:numId w:val="1"/>
        </w:numPr>
        <w:tabs>
          <w:tab w:val="left" w:pos="567"/>
        </w:tabs>
        <w:ind w:left="0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Организационный  комитет проводит работу по подготовке и проведению Конференции, формирует экспертный совет, утверждает программу, список участников, решает иные вопросы по организации работы Конференции.</w:t>
      </w:r>
      <w:r>
        <w:rPr>
          <w:i/>
          <w:color w:val="000000"/>
          <w:sz w:val="24"/>
          <w:szCs w:val="24"/>
        </w:rPr>
        <w:br/>
      </w:r>
    </w:p>
    <w:p w:rsidR="004A10F6" w:rsidRDefault="004A10F6" w:rsidP="000F65C8">
      <w:pPr>
        <w:pStyle w:val="a8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Участники Конференции</w:t>
      </w:r>
      <w:r>
        <w:rPr>
          <w:b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Участниками конференции могут быть обучающиеся 5–11 классов   общеобразовательных организаций и учреждений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образований. Работы могут быть представлены как индивидуально, так и в составе творческой группы (не более 3 человек).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:rsidR="004A10F6" w:rsidRDefault="004A10F6" w:rsidP="000F65C8">
      <w:pPr>
        <w:pStyle w:val="a8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Условия участия в Конференции</w:t>
      </w:r>
      <w:proofErr w:type="gramStart"/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Д</w:t>
      </w:r>
      <w:proofErr w:type="gramEnd"/>
      <w:r>
        <w:rPr>
          <w:color w:val="000000"/>
          <w:sz w:val="24"/>
          <w:szCs w:val="24"/>
        </w:rPr>
        <w:t>ля участия  в конференции в оргкомитет    до  5 марта   включительно  необходимо представить  в бумажном варианте следующие материалы:</w:t>
      </w:r>
    </w:p>
    <w:p w:rsidR="004A10F6" w:rsidRDefault="004A10F6" w:rsidP="000F65C8">
      <w:pPr>
        <w:pStyle w:val="a8"/>
        <w:numPr>
          <w:ilvl w:val="2"/>
          <w:numId w:val="1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Заявка участника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Заявка подается на каждую работу отдельно.   Заявки заполняются по образцу (приложение 1).</w:t>
      </w:r>
    </w:p>
    <w:p w:rsidR="004A10F6" w:rsidRDefault="004A10F6" w:rsidP="000F65C8">
      <w:pPr>
        <w:pStyle w:val="a8"/>
        <w:numPr>
          <w:ilvl w:val="2"/>
          <w:numId w:val="1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Тезисы исследовательской работы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Текст  тезисов научно-исследовательских работ оформляется в объеме одной печатной страницы   (приложение 2).</w:t>
      </w:r>
    </w:p>
    <w:p w:rsidR="000F65C8" w:rsidRDefault="004A10F6" w:rsidP="000F65C8">
      <w:pPr>
        <w:pStyle w:val="a8"/>
        <w:numPr>
          <w:ilvl w:val="2"/>
          <w:numId w:val="1"/>
        </w:numPr>
        <w:tabs>
          <w:tab w:val="left" w:pos="993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Исследовательская работа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Текст научно-исследовательской работы может быть представлен  на русском, родном или иностранном языках. Работа не должна превышать в печатном виде 15 страниц или в рукописном – 25 страниц. Титульный лист печатается   на русском языке (приложение 3).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  <w:t>Правила оформления приведены в приложении 4.</w:t>
      </w:r>
      <w:r>
        <w:rPr>
          <w:color w:val="000000"/>
          <w:sz w:val="24"/>
          <w:szCs w:val="24"/>
        </w:rPr>
        <w:tab/>
      </w:r>
    </w:p>
    <w:p w:rsidR="004A10F6" w:rsidRPr="000F65C8" w:rsidRDefault="004A10F6" w:rsidP="000F65C8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0F65C8">
        <w:rPr>
          <w:b/>
          <w:color w:val="000000"/>
          <w:sz w:val="24"/>
          <w:szCs w:val="24"/>
        </w:rPr>
        <w:t xml:space="preserve">Материалы приносятся лично или высылаются по </w:t>
      </w:r>
      <w:r w:rsidRPr="000F65C8">
        <w:rPr>
          <w:b/>
          <w:color w:val="000000"/>
          <w:sz w:val="24"/>
          <w:szCs w:val="24"/>
          <w:u w:val="single"/>
        </w:rPr>
        <w:t>почте России</w:t>
      </w:r>
      <w:r w:rsidRPr="000F65C8">
        <w:rPr>
          <w:b/>
          <w:color w:val="000000"/>
          <w:sz w:val="24"/>
          <w:szCs w:val="24"/>
        </w:rPr>
        <w:t xml:space="preserve"> на адрес оргкомитета.</w:t>
      </w:r>
    </w:p>
    <w:p w:rsidR="004A10F6" w:rsidRDefault="004A10F6" w:rsidP="000F65C8">
      <w:pPr>
        <w:pStyle w:val="a8"/>
        <w:tabs>
          <w:tab w:val="left" w:pos="993"/>
        </w:tabs>
        <w:ind w:left="0"/>
        <w:jc w:val="both"/>
        <w:rPr>
          <w:color w:val="000000"/>
          <w:sz w:val="24"/>
          <w:szCs w:val="24"/>
        </w:rPr>
      </w:pPr>
    </w:p>
    <w:p w:rsidR="000F65C8" w:rsidRDefault="004A10F6" w:rsidP="000F65C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</w:p>
    <w:p w:rsidR="004A10F6" w:rsidRDefault="004A10F6" w:rsidP="000F65C8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Адрес оргкомитета конференции:</w:t>
      </w:r>
    </w:p>
    <w:p w:rsidR="004A10F6" w:rsidRDefault="004A10F6" w:rsidP="000F65C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426019, г. Ижевск, ул. </w:t>
      </w:r>
      <w:proofErr w:type="gramStart"/>
      <w:r>
        <w:rPr>
          <w:color w:val="000000"/>
          <w:sz w:val="24"/>
          <w:szCs w:val="24"/>
        </w:rPr>
        <w:t>Депутатская</w:t>
      </w:r>
      <w:proofErr w:type="gramEnd"/>
      <w:r>
        <w:rPr>
          <w:color w:val="000000"/>
          <w:sz w:val="24"/>
          <w:szCs w:val="24"/>
        </w:rPr>
        <w:t>, 40-а</w:t>
      </w:r>
    </w:p>
    <w:p w:rsidR="004A10F6" w:rsidRDefault="004A10F6" w:rsidP="000F65C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МБОУ «Гимназия № 6»</w:t>
      </w:r>
    </w:p>
    <w:p w:rsidR="004A10F6" w:rsidRDefault="004A10F6" w:rsidP="000F65C8">
      <w:pPr>
        <w:jc w:val="both"/>
        <w:rPr>
          <w:color w:val="000000"/>
          <w:sz w:val="24"/>
          <w:szCs w:val="24"/>
        </w:rPr>
      </w:pPr>
    </w:p>
    <w:p w:rsidR="004A10F6" w:rsidRDefault="004A10F6" w:rsidP="000F65C8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Телефон для информации о Конференции: (3412) 74-28-62 (</w:t>
      </w:r>
      <w:proofErr w:type="spellStart"/>
      <w:r>
        <w:rPr>
          <w:color w:val="000000"/>
          <w:sz w:val="24"/>
          <w:szCs w:val="24"/>
        </w:rPr>
        <w:t>Зариньш</w:t>
      </w:r>
      <w:proofErr w:type="spellEnd"/>
      <w:r>
        <w:rPr>
          <w:color w:val="000000"/>
          <w:sz w:val="24"/>
          <w:szCs w:val="24"/>
        </w:rPr>
        <w:t xml:space="preserve"> Юрий Михайлович)</w:t>
      </w:r>
    </w:p>
    <w:p w:rsidR="004A10F6" w:rsidRDefault="004A10F6" w:rsidP="000F65C8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Электронный  адрес: </w:t>
      </w:r>
      <w:hyperlink r:id="rId8" w:history="1">
        <w:r>
          <w:rPr>
            <w:rStyle w:val="a3"/>
            <w:b/>
            <w:sz w:val="24"/>
            <w:szCs w:val="24"/>
            <w:lang w:val="en-US"/>
          </w:rPr>
          <w:t>gym</w:t>
        </w:r>
        <w:r>
          <w:rPr>
            <w:rStyle w:val="a3"/>
            <w:b/>
            <w:sz w:val="24"/>
            <w:szCs w:val="24"/>
          </w:rPr>
          <w:t>-6@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yandex</w:t>
        </w:r>
        <w:proofErr w:type="spellEnd"/>
        <w:r>
          <w:rPr>
            <w:rStyle w:val="a3"/>
            <w:b/>
            <w:sz w:val="24"/>
            <w:szCs w:val="24"/>
          </w:rPr>
          <w:t>.</w:t>
        </w:r>
        <w:proofErr w:type="spellStart"/>
        <w:r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0F65C8" w:rsidRDefault="000F65C8" w:rsidP="000F65C8">
      <w:pPr>
        <w:tabs>
          <w:tab w:val="left" w:pos="993"/>
        </w:tabs>
        <w:ind w:left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="004A10F6" w:rsidRPr="000F65C8">
        <w:rPr>
          <w:color w:val="000000"/>
          <w:sz w:val="24"/>
          <w:szCs w:val="24"/>
        </w:rPr>
        <w:t xml:space="preserve">По приезду на </w:t>
      </w:r>
      <w:proofErr w:type="spellStart"/>
      <w:r w:rsidR="004A10F6" w:rsidRPr="000F65C8">
        <w:rPr>
          <w:color w:val="000000"/>
          <w:sz w:val="24"/>
          <w:szCs w:val="24"/>
        </w:rPr>
        <w:t>конференциюв</w:t>
      </w:r>
      <w:proofErr w:type="spellEnd"/>
      <w:r w:rsidR="004A10F6" w:rsidRPr="000F65C8">
        <w:rPr>
          <w:color w:val="000000"/>
          <w:sz w:val="24"/>
          <w:szCs w:val="24"/>
        </w:rPr>
        <w:t xml:space="preserve"> оргкомитет представляется текст тезисов в электронном варианте.  Имя файла с тезисами должно иметь следующее название:  фамилия, имя, населенный пункт, образовательная организация. Например: </w:t>
      </w:r>
      <w:proofErr w:type="spellStart"/>
      <w:r w:rsidR="004A10F6" w:rsidRPr="000F65C8">
        <w:rPr>
          <w:color w:val="000000"/>
          <w:sz w:val="24"/>
          <w:szCs w:val="24"/>
          <w:u w:val="single"/>
        </w:rPr>
        <w:t>Иванов_Петр_Ижевск_МБОУ</w:t>
      </w:r>
      <w:proofErr w:type="spellEnd"/>
      <w:r w:rsidR="004A10F6" w:rsidRPr="000F65C8">
        <w:rPr>
          <w:color w:val="000000"/>
          <w:sz w:val="24"/>
          <w:szCs w:val="24"/>
          <w:u w:val="single"/>
        </w:rPr>
        <w:t xml:space="preserve"> СОШ № 1</w:t>
      </w:r>
      <w:r w:rsidR="004A10F6" w:rsidRPr="000F65C8">
        <w:rPr>
          <w:color w:val="000000"/>
          <w:sz w:val="24"/>
          <w:szCs w:val="24"/>
        </w:rPr>
        <w:t xml:space="preserve">.  В одном файле должны быть записаны тезисы только одной работы.  </w:t>
      </w:r>
    </w:p>
    <w:p w:rsidR="004A10F6" w:rsidRPr="000F65C8" w:rsidRDefault="000F65C8" w:rsidP="000F65C8">
      <w:pPr>
        <w:tabs>
          <w:tab w:val="left" w:pos="993"/>
        </w:tabs>
        <w:ind w:left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4A10F6" w:rsidRPr="000F65C8">
        <w:rPr>
          <w:color w:val="000000"/>
          <w:sz w:val="24"/>
          <w:szCs w:val="24"/>
        </w:rPr>
        <w:t>Название работы в заявке,  тезисах и исследовательской работе должны совпадать.</w:t>
      </w:r>
      <w:r w:rsidR="004A10F6" w:rsidRPr="000F65C8">
        <w:rPr>
          <w:color w:val="000000"/>
          <w:sz w:val="24"/>
          <w:szCs w:val="24"/>
        </w:rPr>
        <w:br/>
      </w:r>
      <w:r w:rsidR="004A10F6" w:rsidRPr="000F65C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         </w:t>
      </w:r>
      <w:r w:rsidR="004A10F6" w:rsidRPr="000F65C8">
        <w:rPr>
          <w:color w:val="000000"/>
          <w:sz w:val="24"/>
          <w:szCs w:val="24"/>
        </w:rPr>
        <w:t xml:space="preserve">Предусматриваются </w:t>
      </w:r>
      <w:r w:rsidR="004A10F6" w:rsidRPr="000F65C8">
        <w:rPr>
          <w:b/>
          <w:color w:val="000000"/>
          <w:sz w:val="24"/>
          <w:szCs w:val="24"/>
        </w:rPr>
        <w:t>две формы участия в Конференции</w:t>
      </w:r>
      <w:r w:rsidR="004A10F6" w:rsidRPr="000F65C8">
        <w:rPr>
          <w:color w:val="000000"/>
          <w:sz w:val="24"/>
          <w:szCs w:val="24"/>
        </w:rPr>
        <w:t>:</w:t>
      </w:r>
    </w:p>
    <w:p w:rsidR="004A10F6" w:rsidRDefault="004A10F6" w:rsidP="000F65C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1. Публичная защита работы.</w:t>
      </w:r>
    </w:p>
    <w:p w:rsidR="004A10F6" w:rsidRDefault="004A10F6" w:rsidP="000F65C8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2. Стендовый доклад.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Форма участия определяется на основании экспертного заключения оргкомитетом. </w:t>
      </w:r>
      <w:r>
        <w:rPr>
          <w:color w:val="000000"/>
          <w:sz w:val="24"/>
          <w:szCs w:val="24"/>
        </w:rPr>
        <w:br/>
      </w:r>
      <w:r>
        <w:rPr>
          <w:sz w:val="24"/>
          <w:szCs w:val="24"/>
        </w:rPr>
        <w:t xml:space="preserve">Результаты   экспертного заключения о форме участия   публикуются на официальном сайте </w:t>
      </w:r>
      <w:r>
        <w:rPr>
          <w:color w:val="000000"/>
          <w:sz w:val="24"/>
          <w:szCs w:val="24"/>
        </w:rPr>
        <w:t xml:space="preserve">МБОУ «Гимназия № 6» за неделю до проведения Конференции. </w:t>
      </w:r>
    </w:p>
    <w:p w:rsidR="000F65C8" w:rsidRPr="000F65C8" w:rsidRDefault="004A10F6" w:rsidP="000F65C8">
      <w:pPr>
        <w:jc w:val="both"/>
        <w:rPr>
          <w:color w:val="244061"/>
          <w:sz w:val="24"/>
          <w:szCs w:val="24"/>
        </w:rPr>
      </w:pPr>
      <w:r>
        <w:rPr>
          <w:color w:val="000000"/>
          <w:sz w:val="24"/>
          <w:szCs w:val="24"/>
        </w:rPr>
        <w:t>Адрес сайта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244061"/>
          <w:sz w:val="24"/>
          <w:szCs w:val="24"/>
        </w:rPr>
        <w:t xml:space="preserve"> http://ciur.ru/izh/S06_izh</w:t>
      </w:r>
    </w:p>
    <w:p w:rsidR="004A10F6" w:rsidRDefault="004A10F6" w:rsidP="000F65C8">
      <w:pPr>
        <w:jc w:val="both"/>
        <w:rPr>
          <w:sz w:val="24"/>
          <w:szCs w:val="24"/>
        </w:rPr>
      </w:pPr>
    </w:p>
    <w:p w:rsidR="000E760B" w:rsidRDefault="004A10F6" w:rsidP="000E76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Конференции перед началом заседания предметной секции проводится жеребьевка для определения последовательности выступлений участников.</w:t>
      </w:r>
      <w:r>
        <w:rPr>
          <w:sz w:val="24"/>
          <w:szCs w:val="24"/>
        </w:rPr>
        <w:tab/>
      </w:r>
    </w:p>
    <w:p w:rsidR="000E760B" w:rsidRDefault="004A10F6" w:rsidP="000E760B">
      <w:pPr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Регламент выступления участников конференции: </w:t>
      </w:r>
      <w:r>
        <w:rPr>
          <w:color w:val="000000"/>
          <w:sz w:val="24"/>
          <w:szCs w:val="24"/>
        </w:rPr>
        <w:t xml:space="preserve">публичная защита работы (продолжительность до 10 минут) и дискуссия (продолжительность до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минут). </w:t>
      </w:r>
      <w:proofErr w:type="gramStart"/>
      <w:r>
        <w:rPr>
          <w:color w:val="000000"/>
          <w:sz w:val="24"/>
          <w:szCs w:val="24"/>
        </w:rPr>
        <w:t>Использование наглядных пособий (презентаций, таблиц, схем, графиков, видеоматериалов и т.д.) приветствуется.</w:t>
      </w:r>
      <w:r>
        <w:rPr>
          <w:color w:val="000000"/>
          <w:sz w:val="24"/>
          <w:szCs w:val="24"/>
        </w:rPr>
        <w:tab/>
      </w:r>
      <w:proofErr w:type="gramEnd"/>
    </w:p>
    <w:p w:rsidR="004A10F6" w:rsidRPr="000E760B" w:rsidRDefault="004A10F6" w:rsidP="000E760B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оценивает выступление участника и ответы на вопросы по следующим критериям:</w:t>
      </w:r>
    </w:p>
    <w:p w:rsidR="004A10F6" w:rsidRDefault="004A10F6" w:rsidP="000F65C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выступления;</w:t>
      </w:r>
    </w:p>
    <w:p w:rsidR="004A10F6" w:rsidRDefault="004A10F6" w:rsidP="000F65C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компетентность докладчика (владение проблематикой области исследования);</w:t>
      </w:r>
    </w:p>
    <w:p w:rsidR="004A10F6" w:rsidRDefault="004A10F6" w:rsidP="000F65C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культура речи;</w:t>
      </w:r>
    </w:p>
    <w:p w:rsidR="004A10F6" w:rsidRDefault="004A10F6" w:rsidP="000F65C8">
      <w:pPr>
        <w:pStyle w:val="2"/>
        <w:numPr>
          <w:ilvl w:val="0"/>
          <w:numId w:val="2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использование наглядности (если есть).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>
        <w:rPr>
          <w:b/>
          <w:i/>
          <w:color w:val="000000"/>
          <w:sz w:val="24"/>
          <w:szCs w:val="24"/>
        </w:rPr>
        <w:t>Организационный сбор</w:t>
      </w:r>
      <w:r>
        <w:rPr>
          <w:color w:val="000000"/>
          <w:sz w:val="24"/>
          <w:szCs w:val="24"/>
        </w:rPr>
        <w:t xml:space="preserve">: </w:t>
      </w:r>
      <w:r>
        <w:rPr>
          <w:i/>
          <w:color w:val="000000"/>
          <w:sz w:val="24"/>
          <w:szCs w:val="24"/>
        </w:rPr>
        <w:t>200 рублей</w:t>
      </w:r>
      <w:r>
        <w:rPr>
          <w:color w:val="000000"/>
          <w:sz w:val="24"/>
          <w:szCs w:val="24"/>
        </w:rPr>
        <w:t xml:space="preserve"> за каждую представленную на экспертизу работу.</w:t>
      </w:r>
      <w:r>
        <w:rPr>
          <w:color w:val="000000"/>
          <w:sz w:val="24"/>
          <w:szCs w:val="24"/>
        </w:rPr>
        <w:br/>
      </w:r>
    </w:p>
    <w:p w:rsidR="004A10F6" w:rsidRDefault="004A10F6" w:rsidP="000F65C8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Подведение итогов Конференции</w:t>
      </w:r>
    </w:p>
    <w:p w:rsidR="004A10F6" w:rsidRDefault="004A10F6" w:rsidP="000F65C8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Итоги Конференции подводятся по результатам работы секций. </w:t>
      </w:r>
    </w:p>
    <w:p w:rsidR="004A10F6" w:rsidRDefault="004A10F6" w:rsidP="000F65C8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Победители   Конференции награждаются дипломами I, II, III степени. Остальные участники  получают свидетельство участника  конференции.</w:t>
      </w:r>
    </w:p>
    <w:p w:rsidR="004A10F6" w:rsidRDefault="004A10F6" w:rsidP="000F65C8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Предусматривается публикация тезисов лучших научно-исследовательских работ.</w:t>
      </w:r>
    </w:p>
    <w:p w:rsidR="004A10F6" w:rsidRPr="000E760B" w:rsidRDefault="004A10F6" w:rsidP="000F65C8">
      <w:pPr>
        <w:pStyle w:val="2"/>
        <w:numPr>
          <w:ilvl w:val="0"/>
          <w:numId w:val="1"/>
        </w:numPr>
        <w:spacing w:after="0" w:line="240" w:lineRule="auto"/>
        <w:ind w:left="0" w:firstLine="0"/>
        <w:jc w:val="both"/>
        <w:rPr>
          <w:color w:val="000000"/>
          <w:sz w:val="32"/>
          <w:szCs w:val="24"/>
        </w:rPr>
      </w:pPr>
      <w:r w:rsidRPr="000E760B">
        <w:rPr>
          <w:b/>
          <w:bCs/>
          <w:sz w:val="24"/>
        </w:rPr>
        <w:t>Заключительный раздел</w:t>
      </w:r>
    </w:p>
    <w:p w:rsidR="004A10F6" w:rsidRDefault="004A10F6" w:rsidP="000F65C8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Настоящее Положение является основным нормативным документом, регулирующим работу Конференции. </w:t>
      </w:r>
    </w:p>
    <w:p w:rsidR="004A10F6" w:rsidRDefault="004A10F6" w:rsidP="000F65C8">
      <w:pPr>
        <w:pStyle w:val="2"/>
        <w:numPr>
          <w:ilvl w:val="1"/>
          <w:numId w:val="1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Организационный комитет Конференции оставляет за собой право вносить изменения и дополнения в Положение конференции.</w:t>
      </w:r>
    </w:p>
    <w:p w:rsidR="004A10F6" w:rsidRDefault="004A10F6" w:rsidP="000F65C8">
      <w:pPr>
        <w:jc w:val="both"/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ЗАЯВКА </w:t>
      </w: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участника</w:t>
      </w:r>
      <w:proofErr w:type="gramStart"/>
      <w:r>
        <w:rPr>
          <w:color w:val="000000"/>
          <w:sz w:val="24"/>
          <w:szCs w:val="24"/>
        </w:rPr>
        <w:t xml:space="preserve"> </w:t>
      </w:r>
      <w:r w:rsidR="000E760B">
        <w:rPr>
          <w:color w:val="000000"/>
          <w:sz w:val="24"/>
          <w:szCs w:val="24"/>
        </w:rPr>
        <w:t>П</w:t>
      </w:r>
      <w:proofErr w:type="gramEnd"/>
      <w:r w:rsidR="000E760B">
        <w:rPr>
          <w:color w:val="000000"/>
          <w:sz w:val="24"/>
          <w:szCs w:val="24"/>
        </w:rPr>
        <w:t>ервой</w:t>
      </w:r>
      <w:r>
        <w:rPr>
          <w:color w:val="000000"/>
          <w:sz w:val="24"/>
          <w:szCs w:val="24"/>
        </w:rPr>
        <w:t xml:space="preserve"> Всероссийской научно-практической конференции </w:t>
      </w:r>
    </w:p>
    <w:p w:rsidR="004A10F6" w:rsidRDefault="004A10F6" w:rsidP="000F65C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учащихся общеобразовательных организаций </w:t>
      </w: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0E760B">
        <w:rPr>
          <w:b/>
          <w:sz w:val="24"/>
          <w:szCs w:val="24"/>
        </w:rPr>
        <w:t>Современная палитра языков и культур: взгляд молодых»</w:t>
      </w: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об участниках конференции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9"/>
        <w:gridCol w:w="1840"/>
        <w:gridCol w:w="1840"/>
        <w:gridCol w:w="1840"/>
      </w:tblGrid>
      <w:tr w:rsidR="004A10F6" w:rsidTr="004A10F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(докладчик)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Соавтор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Соавтор</w:t>
            </w:r>
          </w:p>
        </w:tc>
      </w:tr>
      <w:tr w:rsidR="004A10F6" w:rsidTr="004A10F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год рождения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10F6" w:rsidRDefault="004A10F6" w:rsidP="000F65C8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820"/>
      </w:tblGrid>
      <w:tr w:rsidR="004A10F6" w:rsidTr="004A10F6">
        <w:trPr>
          <w:cantSplit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Необходимые ТСО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10F6" w:rsidRDefault="004A10F6" w:rsidP="000F65C8">
      <w:pPr>
        <w:jc w:val="center"/>
        <w:rPr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научном руководителе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3"/>
        <w:gridCol w:w="2453"/>
        <w:gridCol w:w="2453"/>
      </w:tblGrid>
      <w:tr w:rsidR="004A10F6" w:rsidTr="004A10F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10F6" w:rsidRDefault="004A10F6" w:rsidP="000F65C8">
      <w:pPr>
        <w:jc w:val="center"/>
        <w:rPr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направляющей организации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820"/>
      </w:tblGrid>
      <w:tr w:rsidR="004A10F6" w:rsidTr="004A10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</w:t>
            </w:r>
            <w:proofErr w:type="gramStart"/>
            <w:r>
              <w:rPr>
                <w:color w:val="000000"/>
                <w:sz w:val="24"/>
                <w:szCs w:val="24"/>
              </w:rPr>
              <w:t>н(</w:t>
            </w:r>
            <w:proofErr w:type="gramEnd"/>
            <w:r>
              <w:rPr>
                <w:color w:val="000000"/>
                <w:sz w:val="24"/>
                <w:szCs w:val="24"/>
              </w:rPr>
              <w:t>+ код)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10F6" w:rsidTr="004A10F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6" w:rsidRDefault="004A10F6" w:rsidP="000F65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F6" w:rsidRDefault="004A10F6" w:rsidP="000F65C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10F6" w:rsidRDefault="004A10F6" w:rsidP="000F65C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директора</w:t>
      </w:r>
    </w:p>
    <w:p w:rsidR="004A10F6" w:rsidRDefault="004A10F6" w:rsidP="000F65C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</w:t>
      </w:r>
    </w:p>
    <w:p w:rsidR="004A10F6" w:rsidRDefault="004A10F6" w:rsidP="000F65C8">
      <w:pPr>
        <w:rPr>
          <w:color w:val="000000"/>
        </w:rPr>
      </w:pPr>
    </w:p>
    <w:p w:rsidR="004A10F6" w:rsidRDefault="004A10F6" w:rsidP="000F65C8">
      <w:pPr>
        <w:rPr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4A10F6" w:rsidRDefault="004A10F6" w:rsidP="000F65C8">
      <w:pPr>
        <w:jc w:val="right"/>
        <w:rPr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требования по оформлению тезисов</w:t>
      </w:r>
    </w:p>
    <w:p w:rsidR="004A10F6" w:rsidRDefault="004A10F6" w:rsidP="000F65C8">
      <w:pPr>
        <w:rPr>
          <w:color w:val="000000"/>
          <w:sz w:val="24"/>
          <w:szCs w:val="24"/>
        </w:rPr>
      </w:pPr>
    </w:p>
    <w:p w:rsidR="004A10F6" w:rsidRDefault="004A10F6" w:rsidP="000F65C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тезисах необходимо в краткой форме изложить ос</w:t>
      </w:r>
      <w:r>
        <w:rPr>
          <w:color w:val="000000"/>
          <w:sz w:val="24"/>
          <w:szCs w:val="24"/>
        </w:rPr>
        <w:softHyphen/>
        <w:t>нов</w:t>
      </w:r>
      <w:r>
        <w:rPr>
          <w:color w:val="000000"/>
          <w:sz w:val="24"/>
          <w:szCs w:val="24"/>
        </w:rPr>
        <w:softHyphen/>
        <w:t>ные поло</w:t>
      </w:r>
      <w:r>
        <w:rPr>
          <w:color w:val="000000"/>
          <w:sz w:val="24"/>
          <w:szCs w:val="24"/>
        </w:rPr>
        <w:softHyphen/>
        <w:t>жения исследовательской работы без указания списка исполь</w:t>
      </w:r>
      <w:r>
        <w:rPr>
          <w:color w:val="000000"/>
          <w:sz w:val="24"/>
          <w:szCs w:val="24"/>
        </w:rPr>
        <w:softHyphen/>
        <w:t>зо</w:t>
      </w:r>
      <w:r>
        <w:rPr>
          <w:color w:val="000000"/>
          <w:sz w:val="24"/>
          <w:szCs w:val="24"/>
        </w:rPr>
        <w:softHyphen/>
        <w:t>ванной литературы.</w:t>
      </w:r>
    </w:p>
    <w:p w:rsidR="004A10F6" w:rsidRDefault="004A10F6" w:rsidP="000F65C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Текст тезисов должен быть отредактирован.</w:t>
      </w:r>
    </w:p>
    <w:p w:rsidR="004A10F6" w:rsidRDefault="004A10F6" w:rsidP="000F65C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текста тезисов – 1 страница.</w:t>
      </w:r>
    </w:p>
    <w:p w:rsidR="004A10F6" w:rsidRDefault="004A10F6" w:rsidP="000F65C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Текст тезисов должен быть выполнен   в </w:t>
      </w:r>
      <w:r>
        <w:rPr>
          <w:color w:val="000000"/>
          <w:sz w:val="24"/>
          <w:szCs w:val="24"/>
          <w:lang w:val="en-US"/>
        </w:rPr>
        <w:t>MicrosoftWord</w:t>
      </w:r>
      <w:r>
        <w:rPr>
          <w:color w:val="000000"/>
          <w:sz w:val="24"/>
          <w:szCs w:val="24"/>
        </w:rPr>
        <w:t xml:space="preserve"> (.</w:t>
      </w:r>
      <w:r>
        <w:rPr>
          <w:color w:val="000000"/>
          <w:sz w:val="24"/>
          <w:szCs w:val="24"/>
          <w:lang w:val="en-US"/>
        </w:rPr>
        <w:t>RTF</w:t>
      </w:r>
      <w:r>
        <w:rPr>
          <w:color w:val="000000"/>
          <w:sz w:val="24"/>
          <w:szCs w:val="24"/>
        </w:rPr>
        <w:t>), формат А</w:t>
      </w:r>
      <w:proofErr w:type="gramStart"/>
      <w:r>
        <w:rPr>
          <w:color w:val="000000"/>
          <w:sz w:val="24"/>
          <w:szCs w:val="24"/>
        </w:rPr>
        <w:t>4</w:t>
      </w:r>
      <w:proofErr w:type="gramEnd"/>
      <w:r>
        <w:rPr>
          <w:color w:val="000000"/>
          <w:sz w:val="24"/>
          <w:szCs w:val="24"/>
        </w:rPr>
        <w:t xml:space="preserve">, поля – 2,0 см. со всех сторон, шрифт – </w:t>
      </w:r>
      <w:r>
        <w:rPr>
          <w:color w:val="000000"/>
          <w:sz w:val="24"/>
          <w:szCs w:val="24"/>
          <w:lang w:val="en-US"/>
        </w:rPr>
        <w:t>TimesNewRoman</w:t>
      </w:r>
      <w:r>
        <w:rPr>
          <w:color w:val="000000"/>
          <w:sz w:val="24"/>
          <w:szCs w:val="24"/>
        </w:rPr>
        <w:t>, кегль – 12, меж</w:t>
      </w:r>
      <w:r>
        <w:rPr>
          <w:color w:val="000000"/>
          <w:sz w:val="24"/>
          <w:szCs w:val="24"/>
        </w:rPr>
        <w:softHyphen/>
        <w:t>строчный интервал – 1, абзац</w:t>
      </w:r>
      <w:r>
        <w:rPr>
          <w:color w:val="000000"/>
          <w:sz w:val="24"/>
          <w:szCs w:val="24"/>
        </w:rPr>
        <w:softHyphen/>
        <w:t>ный отступ – 1 см., форматирование по ширине.</w:t>
      </w:r>
    </w:p>
    <w:p w:rsidR="004A10F6" w:rsidRDefault="004A10F6" w:rsidP="000F65C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Заголовок тезисов печатается шрифтом </w:t>
      </w:r>
      <w:r>
        <w:rPr>
          <w:color w:val="000000"/>
          <w:sz w:val="24"/>
          <w:szCs w:val="24"/>
          <w:lang w:val="en-US"/>
        </w:rPr>
        <w:t>TimesNewRoman</w:t>
      </w:r>
      <w:r>
        <w:rPr>
          <w:color w:val="000000"/>
          <w:sz w:val="24"/>
          <w:szCs w:val="24"/>
        </w:rPr>
        <w:t>, кегль 12 (</w:t>
      </w:r>
      <w:proofErr w:type="gramStart"/>
      <w:r>
        <w:rPr>
          <w:color w:val="000000"/>
          <w:sz w:val="24"/>
          <w:szCs w:val="24"/>
        </w:rPr>
        <w:t>прописные</w:t>
      </w:r>
      <w:proofErr w:type="gramEnd"/>
      <w:r>
        <w:rPr>
          <w:color w:val="000000"/>
          <w:sz w:val="24"/>
          <w:szCs w:val="24"/>
        </w:rPr>
        <w:t>), начертание жирное, форматируется по левому краю. Точка в конце заголовка не ставится.</w:t>
      </w:r>
    </w:p>
    <w:p w:rsidR="004A10F6" w:rsidRDefault="004A10F6" w:rsidP="000F65C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 и имя автора (указать полностью), школа, класс, фа</w:t>
      </w:r>
      <w:r>
        <w:rPr>
          <w:color w:val="000000"/>
          <w:sz w:val="24"/>
          <w:szCs w:val="24"/>
        </w:rPr>
        <w:softHyphen/>
        <w:t>ми</w:t>
      </w:r>
      <w:r>
        <w:rPr>
          <w:color w:val="000000"/>
          <w:sz w:val="24"/>
          <w:szCs w:val="24"/>
        </w:rPr>
        <w:softHyphen/>
        <w:t>лия, имя, отчество научного руководителя (учителя) печа</w:t>
      </w:r>
      <w:r>
        <w:rPr>
          <w:color w:val="000000"/>
          <w:sz w:val="24"/>
          <w:szCs w:val="24"/>
        </w:rPr>
        <w:softHyphen/>
        <w:t xml:space="preserve">таются шрифтом </w:t>
      </w:r>
      <w:r>
        <w:rPr>
          <w:color w:val="000000"/>
          <w:sz w:val="24"/>
          <w:szCs w:val="24"/>
          <w:lang w:val="en-US"/>
        </w:rPr>
        <w:t>TimesNewRoman</w:t>
      </w:r>
      <w:r>
        <w:rPr>
          <w:color w:val="000000"/>
          <w:sz w:val="24"/>
          <w:szCs w:val="24"/>
        </w:rPr>
        <w:t>, кегль 12, форматируются по левому краю.</w:t>
      </w:r>
    </w:p>
    <w:p w:rsidR="004A10F6" w:rsidRDefault="004A10F6" w:rsidP="000F65C8">
      <w:pPr>
        <w:rPr>
          <w:color w:val="000000"/>
          <w:sz w:val="24"/>
          <w:szCs w:val="24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3</w:t>
      </w:r>
    </w:p>
    <w:p w:rsidR="004A10F6" w:rsidRDefault="004A10F6" w:rsidP="000F65C8">
      <w:pPr>
        <w:rPr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1-ая Всероссийская научно-практическая конференция </w:t>
      </w:r>
    </w:p>
    <w:p w:rsidR="004A10F6" w:rsidRDefault="004A10F6" w:rsidP="000F65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учащихся общеобразовательных организаций </w:t>
      </w: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«Современная палитра языков и культур: взгляд молодых»</w:t>
      </w: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Секция:  (указать название секции)</w:t>
      </w: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Исследовательская работа</w:t>
      </w: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(указать тему работы)</w:t>
      </w: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------------------------------------------------------------------,</w:t>
      </w:r>
    </w:p>
    <w:p w:rsidR="004A10F6" w:rsidRDefault="004A10F6" w:rsidP="000F65C8">
      <w:pPr>
        <w:jc w:val="center"/>
        <w:rPr>
          <w:b/>
          <w:color w:val="000000"/>
        </w:rPr>
      </w:pPr>
      <w:r>
        <w:rPr>
          <w:b/>
          <w:color w:val="000000"/>
        </w:rPr>
        <w:t>(Фамилия, имя автора)</w:t>
      </w: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учащегося ________________________________</w:t>
      </w:r>
    </w:p>
    <w:p w:rsidR="004A10F6" w:rsidRDefault="004A10F6" w:rsidP="000F65C8">
      <w:pPr>
        <w:rPr>
          <w:b/>
          <w:color w:val="000000"/>
        </w:rPr>
      </w:pPr>
      <w:r>
        <w:rPr>
          <w:b/>
          <w:color w:val="000000"/>
        </w:rPr>
        <w:t xml:space="preserve">(класс, образовательная организация)  </w:t>
      </w: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Научный руководитель: </w:t>
      </w:r>
    </w:p>
    <w:p w:rsidR="004A10F6" w:rsidRDefault="004A10F6" w:rsidP="000F65C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руководителя, ученая степень, должность)</w:t>
      </w: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Ижевск</w:t>
      </w:r>
    </w:p>
    <w:p w:rsidR="004A10F6" w:rsidRDefault="004A10F6" w:rsidP="000F65C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2016</w:t>
      </w:r>
    </w:p>
    <w:p w:rsidR="004A10F6" w:rsidRDefault="004A10F6" w:rsidP="000F65C8">
      <w:pPr>
        <w:rPr>
          <w:sz w:val="24"/>
          <w:szCs w:val="24"/>
        </w:rPr>
      </w:pPr>
    </w:p>
    <w:p w:rsidR="004A10F6" w:rsidRDefault="004A10F6" w:rsidP="000F65C8"/>
    <w:p w:rsidR="004A10F6" w:rsidRDefault="004A10F6" w:rsidP="000F65C8">
      <w:pPr>
        <w:rPr>
          <w:color w:val="000000"/>
        </w:rPr>
      </w:pPr>
    </w:p>
    <w:p w:rsidR="004A10F6" w:rsidRDefault="004A10F6" w:rsidP="000F65C8">
      <w:pPr>
        <w:rPr>
          <w:color w:val="000000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8"/>
          <w:szCs w:val="28"/>
        </w:rPr>
      </w:pPr>
    </w:p>
    <w:p w:rsidR="004A10F6" w:rsidRDefault="004A10F6" w:rsidP="000F65C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4</w:t>
      </w:r>
    </w:p>
    <w:p w:rsidR="004A10F6" w:rsidRDefault="004A10F6" w:rsidP="000F65C8">
      <w:pPr>
        <w:pStyle w:val="2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Структура научно-исследовательской работы: </w:t>
      </w:r>
    </w:p>
    <w:p w:rsidR="004A10F6" w:rsidRDefault="004A10F6" w:rsidP="000F65C8">
      <w:pPr>
        <w:numPr>
          <w:ilvl w:val="0"/>
          <w:numId w:val="4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титульный лист, </w:t>
      </w:r>
    </w:p>
    <w:p w:rsidR="004A10F6" w:rsidRDefault="004A10F6" w:rsidP="000F65C8">
      <w:pPr>
        <w:numPr>
          <w:ilvl w:val="0"/>
          <w:numId w:val="5"/>
        </w:numPr>
        <w:tabs>
          <w:tab w:val="clear" w:pos="36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оглавление</w:t>
      </w:r>
    </w:p>
    <w:p w:rsidR="004A10F6" w:rsidRDefault="004A10F6" w:rsidP="000F65C8">
      <w:pPr>
        <w:numPr>
          <w:ilvl w:val="0"/>
          <w:numId w:val="5"/>
        </w:numPr>
        <w:tabs>
          <w:tab w:val="clear" w:pos="36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введение</w:t>
      </w:r>
    </w:p>
    <w:p w:rsidR="004A10F6" w:rsidRDefault="004A10F6" w:rsidP="000F65C8">
      <w:pPr>
        <w:numPr>
          <w:ilvl w:val="0"/>
          <w:numId w:val="5"/>
        </w:numPr>
        <w:tabs>
          <w:tab w:val="clear" w:pos="36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часть</w:t>
      </w:r>
    </w:p>
    <w:p w:rsidR="004A10F6" w:rsidRDefault="004A10F6" w:rsidP="000F65C8">
      <w:pPr>
        <w:numPr>
          <w:ilvl w:val="0"/>
          <w:numId w:val="5"/>
        </w:numPr>
        <w:tabs>
          <w:tab w:val="clear" w:pos="36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заключение</w:t>
      </w:r>
    </w:p>
    <w:p w:rsidR="004A10F6" w:rsidRDefault="004A10F6" w:rsidP="000F65C8">
      <w:pPr>
        <w:numPr>
          <w:ilvl w:val="0"/>
          <w:numId w:val="5"/>
        </w:numPr>
        <w:tabs>
          <w:tab w:val="clear" w:pos="36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список использованной литературы</w:t>
      </w:r>
    </w:p>
    <w:p w:rsidR="004A10F6" w:rsidRDefault="004A10F6" w:rsidP="000F65C8">
      <w:pPr>
        <w:numPr>
          <w:ilvl w:val="0"/>
          <w:numId w:val="5"/>
        </w:numPr>
        <w:tabs>
          <w:tab w:val="clear" w:pos="360"/>
          <w:tab w:val="num" w:pos="851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 (по необходимости).</w:t>
      </w:r>
    </w:p>
    <w:p w:rsidR="004A10F6" w:rsidRDefault="004A10F6" w:rsidP="000F65C8">
      <w:pPr>
        <w:jc w:val="both"/>
        <w:rPr>
          <w:color w:val="000000"/>
          <w:sz w:val="24"/>
          <w:szCs w:val="24"/>
        </w:rPr>
      </w:pPr>
    </w:p>
    <w:p w:rsidR="004A10F6" w:rsidRDefault="004A10F6" w:rsidP="000F65C8">
      <w:pPr>
        <w:pStyle w:val="2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требования к научно-исследовательской работе</w:t>
      </w:r>
    </w:p>
    <w:p w:rsidR="004A10F6" w:rsidRDefault="004A10F6" w:rsidP="000F65C8">
      <w:pPr>
        <w:pStyle w:val="2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работы экспертами осуществляется по следующим критериям:</w:t>
      </w:r>
    </w:p>
    <w:p w:rsidR="004A10F6" w:rsidRDefault="004A10F6" w:rsidP="000F65C8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актуальность темы;</w:t>
      </w:r>
    </w:p>
    <w:p w:rsidR="004A10F6" w:rsidRDefault="004A10F6" w:rsidP="000F65C8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содержания сформулированной теме, поставленным целям и задачам;</w:t>
      </w:r>
    </w:p>
    <w:p w:rsidR="004A10F6" w:rsidRDefault="004A10F6" w:rsidP="000F65C8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научная аргументированность работы, разнообразие методов исследования;</w:t>
      </w:r>
    </w:p>
    <w:p w:rsidR="004A10F6" w:rsidRDefault="004A10F6" w:rsidP="000F65C8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оригинальность решения проблемы;</w:t>
      </w:r>
    </w:p>
    <w:p w:rsidR="004A10F6" w:rsidRDefault="004A10F6" w:rsidP="000F65C8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логичность построения работы;</w:t>
      </w:r>
    </w:p>
    <w:p w:rsidR="004A10F6" w:rsidRDefault="004A10F6" w:rsidP="000F65C8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самостоятельности;</w:t>
      </w:r>
    </w:p>
    <w:p w:rsidR="004A10F6" w:rsidRDefault="004A10F6" w:rsidP="000F65C8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практическая значимость;</w:t>
      </w:r>
    </w:p>
    <w:p w:rsidR="004A10F6" w:rsidRDefault="004A10F6" w:rsidP="000F65C8">
      <w:pPr>
        <w:pStyle w:val="2"/>
        <w:numPr>
          <w:ilvl w:val="0"/>
          <w:numId w:val="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культура оформления работы.</w:t>
      </w:r>
    </w:p>
    <w:p w:rsidR="004A10F6" w:rsidRDefault="004A10F6" w:rsidP="000F65C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Присутствие исследовательского компонента в работе обязательно.</w:t>
      </w:r>
    </w:p>
    <w:p w:rsidR="004A10F6" w:rsidRDefault="004A10F6" w:rsidP="000F65C8">
      <w:pPr>
        <w:jc w:val="both"/>
        <w:rPr>
          <w:color w:val="000000"/>
          <w:sz w:val="24"/>
          <w:szCs w:val="24"/>
        </w:rPr>
      </w:pPr>
    </w:p>
    <w:p w:rsidR="004A10F6" w:rsidRDefault="004A10F6" w:rsidP="000F65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оформлению научно-исследовательской работы:</w:t>
      </w:r>
      <w:r>
        <w:rPr>
          <w:b/>
          <w:color w:val="000000"/>
          <w:sz w:val="24"/>
          <w:szCs w:val="24"/>
        </w:rPr>
        <w:br/>
      </w:r>
    </w:p>
    <w:p w:rsidR="004A10F6" w:rsidRDefault="004A10F6" w:rsidP="000F65C8">
      <w:pPr>
        <w:numPr>
          <w:ilvl w:val="0"/>
          <w:numId w:val="7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Титульный лист исследовательской работы оформляется по образцу (Приложение 3).</w:t>
      </w:r>
    </w:p>
    <w:p w:rsidR="004A10F6" w:rsidRDefault="004A10F6" w:rsidP="000F65C8">
      <w:pPr>
        <w:numPr>
          <w:ilvl w:val="0"/>
          <w:numId w:val="7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Требование к оформлению текста исследовательской работы: </w:t>
      </w:r>
      <w:r>
        <w:rPr>
          <w:color w:val="000000"/>
          <w:sz w:val="24"/>
          <w:szCs w:val="24"/>
          <w:lang w:val="en-US"/>
        </w:rPr>
        <w:t>MicrosoftWord</w:t>
      </w:r>
      <w:r>
        <w:rPr>
          <w:color w:val="000000"/>
          <w:sz w:val="24"/>
          <w:szCs w:val="24"/>
        </w:rPr>
        <w:t xml:space="preserve"> (.</w:t>
      </w:r>
      <w:r>
        <w:rPr>
          <w:color w:val="000000"/>
          <w:sz w:val="24"/>
          <w:szCs w:val="24"/>
          <w:lang w:val="en-US"/>
        </w:rPr>
        <w:t>RTF</w:t>
      </w:r>
      <w:r>
        <w:rPr>
          <w:color w:val="000000"/>
          <w:sz w:val="24"/>
          <w:szCs w:val="24"/>
        </w:rPr>
        <w:t xml:space="preserve">), формат А4, поля – 2,0 см со всех сторон, шрифт – </w:t>
      </w:r>
      <w:r>
        <w:rPr>
          <w:color w:val="000000"/>
          <w:sz w:val="24"/>
          <w:szCs w:val="24"/>
          <w:lang w:val="en-US"/>
        </w:rPr>
        <w:t>TimesNewRoman</w:t>
      </w:r>
      <w:r>
        <w:rPr>
          <w:color w:val="000000"/>
          <w:sz w:val="24"/>
          <w:szCs w:val="24"/>
        </w:rPr>
        <w:t>, кегль – 14, меж</w:t>
      </w:r>
      <w:r>
        <w:rPr>
          <w:color w:val="000000"/>
          <w:sz w:val="24"/>
          <w:szCs w:val="24"/>
        </w:rPr>
        <w:softHyphen/>
        <w:t>строчный интервал – 1,5, абзацный отступ – 1 см. Иссле</w:t>
      </w:r>
      <w:r>
        <w:rPr>
          <w:color w:val="000000"/>
          <w:sz w:val="24"/>
          <w:szCs w:val="24"/>
        </w:rPr>
        <w:softHyphen/>
        <w:t>до</w:t>
      </w:r>
      <w:r>
        <w:rPr>
          <w:color w:val="000000"/>
          <w:sz w:val="24"/>
          <w:szCs w:val="24"/>
        </w:rPr>
        <w:softHyphen/>
        <w:t>ва</w:t>
      </w:r>
      <w:r>
        <w:rPr>
          <w:color w:val="000000"/>
          <w:sz w:val="24"/>
          <w:szCs w:val="24"/>
        </w:rPr>
        <w:softHyphen/>
        <w:t>тельская работа должна быть помещена в папку-скоро</w:t>
      </w:r>
      <w:r>
        <w:rPr>
          <w:color w:val="000000"/>
          <w:sz w:val="24"/>
          <w:szCs w:val="24"/>
        </w:rPr>
        <w:softHyphen/>
        <w:t>сши</w:t>
      </w:r>
      <w:r>
        <w:rPr>
          <w:color w:val="000000"/>
          <w:sz w:val="24"/>
          <w:szCs w:val="24"/>
        </w:rPr>
        <w:softHyphen/>
        <w:t>ва</w:t>
      </w:r>
      <w:r>
        <w:rPr>
          <w:color w:val="000000"/>
          <w:sz w:val="24"/>
          <w:szCs w:val="24"/>
        </w:rPr>
        <w:softHyphen/>
        <w:t>тель с про</w:t>
      </w:r>
      <w:r>
        <w:rPr>
          <w:color w:val="000000"/>
          <w:sz w:val="24"/>
          <w:szCs w:val="24"/>
        </w:rPr>
        <w:softHyphen/>
        <w:t>зрач</w:t>
      </w:r>
      <w:r>
        <w:rPr>
          <w:color w:val="000000"/>
          <w:sz w:val="24"/>
          <w:szCs w:val="24"/>
        </w:rPr>
        <w:softHyphen/>
        <w:t>ным верхом.</w:t>
      </w:r>
    </w:p>
    <w:p w:rsidR="004A10F6" w:rsidRDefault="004A10F6" w:rsidP="000F65C8">
      <w:pPr>
        <w:numPr>
          <w:ilvl w:val="0"/>
          <w:numId w:val="7"/>
        </w:numPr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Требование к оформлению названия глав</w:t>
      </w:r>
      <w:r>
        <w:rPr>
          <w:caps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шрифт – </w:t>
      </w:r>
      <w:r>
        <w:rPr>
          <w:color w:val="000000"/>
          <w:sz w:val="24"/>
          <w:szCs w:val="24"/>
          <w:lang w:val="en-US"/>
        </w:rPr>
        <w:t>TimesNewRoman</w:t>
      </w:r>
      <w:r>
        <w:rPr>
          <w:color w:val="000000"/>
          <w:sz w:val="24"/>
          <w:szCs w:val="24"/>
        </w:rPr>
        <w:t>, кегль – 14 (прописные, начертание жирное), межстроч</w:t>
      </w:r>
      <w:r>
        <w:rPr>
          <w:color w:val="000000"/>
          <w:sz w:val="24"/>
          <w:szCs w:val="24"/>
        </w:rPr>
        <w:softHyphen/>
        <w:t>ный интервал – 1,5, форматирование по центру. Точка в конце заголовка не ставится. Переносы в названии главы не допус</w:t>
      </w:r>
      <w:r>
        <w:rPr>
          <w:color w:val="000000"/>
          <w:sz w:val="24"/>
          <w:szCs w:val="24"/>
        </w:rPr>
        <w:softHyphen/>
        <w:t>каются.</w:t>
      </w:r>
    </w:p>
    <w:p w:rsidR="004A10F6" w:rsidRDefault="004A10F6" w:rsidP="000F65C8">
      <w:pPr>
        <w:rPr>
          <w:color w:val="000000"/>
          <w:sz w:val="24"/>
          <w:szCs w:val="24"/>
        </w:rPr>
      </w:pPr>
    </w:p>
    <w:p w:rsidR="004A10F6" w:rsidRDefault="004A10F6" w:rsidP="000F65C8"/>
    <w:p w:rsidR="004A10F6" w:rsidRDefault="004A10F6" w:rsidP="000F65C8"/>
    <w:p w:rsidR="00B35A21" w:rsidRDefault="00B35A21" w:rsidP="000F65C8">
      <w:bookmarkStart w:id="0" w:name="_GoBack"/>
      <w:bookmarkEnd w:id="0"/>
    </w:p>
    <w:sectPr w:rsidR="00B35A21" w:rsidSect="00D0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9BD"/>
    <w:multiLevelType w:val="hybridMultilevel"/>
    <w:tmpl w:val="E71CCFC8"/>
    <w:lvl w:ilvl="0" w:tplc="D124E9C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B26BF"/>
    <w:multiLevelType w:val="multilevel"/>
    <w:tmpl w:val="BBD802E8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">
    <w:nsid w:val="2CAE48C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82A5427"/>
    <w:multiLevelType w:val="hybridMultilevel"/>
    <w:tmpl w:val="27FA1F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E0552"/>
    <w:multiLevelType w:val="hybridMultilevel"/>
    <w:tmpl w:val="9924A8E2"/>
    <w:lvl w:ilvl="0" w:tplc="D124E9C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52A64"/>
    <w:multiLevelType w:val="hybridMultilevel"/>
    <w:tmpl w:val="F0AEF79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61B11"/>
    <w:multiLevelType w:val="hybridMultilevel"/>
    <w:tmpl w:val="10F250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F3A77"/>
    <w:rsid w:val="000E760B"/>
    <w:rsid w:val="000F65C8"/>
    <w:rsid w:val="0015414F"/>
    <w:rsid w:val="001C5DCB"/>
    <w:rsid w:val="004A10F6"/>
    <w:rsid w:val="006F3A77"/>
    <w:rsid w:val="00B35A21"/>
    <w:rsid w:val="00D0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C5D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A10F6"/>
    <w:rPr>
      <w:color w:val="0000FF"/>
      <w:u w:val="single"/>
    </w:rPr>
  </w:style>
  <w:style w:type="paragraph" w:styleId="a4">
    <w:name w:val="Title"/>
    <w:basedOn w:val="a"/>
    <w:link w:val="a5"/>
    <w:qFormat/>
    <w:rsid w:val="004A10F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A1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A10F6"/>
    <w:pPr>
      <w:ind w:left="2268" w:hanging="226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A1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10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1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A10F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41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C5D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D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A10F6"/>
    <w:rPr>
      <w:color w:val="0000FF"/>
      <w:u w:val="single"/>
    </w:rPr>
  </w:style>
  <w:style w:type="paragraph" w:styleId="a4">
    <w:name w:val="Title"/>
    <w:basedOn w:val="a"/>
    <w:link w:val="a5"/>
    <w:qFormat/>
    <w:rsid w:val="004A10F6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A1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4A10F6"/>
    <w:pPr>
      <w:ind w:left="2268" w:hanging="226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4A10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A10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A10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A1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-6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2015-12-09T07:56:00Z</dcterms:created>
  <dcterms:modified xsi:type="dcterms:W3CDTF">2015-12-09T10:14:00Z</dcterms:modified>
</cp:coreProperties>
</file>