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3E" w:rsidRDefault="006A123E" w:rsidP="006A123E">
      <w:pPr>
        <w:ind w:right="-1" w:firstLine="426"/>
        <w:jc w:val="center"/>
        <w:rPr>
          <w:b/>
        </w:rPr>
      </w:pPr>
      <w:r w:rsidRPr="00774877">
        <w:rPr>
          <w:b/>
        </w:rPr>
        <w:t>ОТЧЕТ ПО ПРОВЕДЕНИЮ</w:t>
      </w:r>
    </w:p>
    <w:p w:rsidR="006A123E" w:rsidRDefault="006A123E" w:rsidP="006A123E">
      <w:pPr>
        <w:ind w:right="-1" w:firstLine="426"/>
        <w:jc w:val="center"/>
        <w:rPr>
          <w:b/>
        </w:rPr>
      </w:pPr>
    </w:p>
    <w:p w:rsidR="006A123E" w:rsidRPr="002525A4" w:rsidRDefault="006A123E" w:rsidP="006A123E">
      <w:pPr>
        <w:ind w:right="-1" w:firstLine="426"/>
        <w:jc w:val="center"/>
      </w:pPr>
      <w:r w:rsidRPr="002525A4">
        <w:rPr>
          <w:rStyle w:val="a4"/>
        </w:rPr>
        <w:t>X Международной научно-практической конференции «Стратегии межкультурного взаимодействия в контексте мирового образовательного пространства: опыт и перспективы»</w:t>
      </w:r>
    </w:p>
    <w:p w:rsidR="006A123E" w:rsidRDefault="006A123E" w:rsidP="006A123E">
      <w:pPr>
        <w:ind w:right="-1" w:firstLine="426"/>
        <w:jc w:val="center"/>
        <w:rPr>
          <w:b/>
          <w:noProof/>
        </w:rPr>
      </w:pPr>
    </w:p>
    <w:p w:rsidR="006A123E" w:rsidRPr="00774877" w:rsidRDefault="006A123E" w:rsidP="006A123E">
      <w:pPr>
        <w:ind w:right="-1" w:firstLine="426"/>
        <w:jc w:val="center"/>
        <w:rPr>
          <w:b/>
        </w:rPr>
      </w:pPr>
      <w:r>
        <w:rPr>
          <w:b/>
          <w:noProof/>
        </w:rPr>
        <w:t>21-22 ноября 2023</w:t>
      </w:r>
    </w:p>
    <w:p w:rsidR="006A123E" w:rsidRDefault="006A123E" w:rsidP="006A123E">
      <w:pPr>
        <w:pStyle w:val="a3"/>
        <w:ind w:left="0" w:right="-1" w:firstLine="426"/>
        <w:jc w:val="both"/>
        <w:rPr>
          <w:b/>
        </w:rPr>
      </w:pPr>
    </w:p>
    <w:p w:rsidR="006A123E" w:rsidRDefault="006A123E" w:rsidP="006A123E">
      <w:pPr>
        <w:pStyle w:val="a3"/>
        <w:ind w:left="0" w:right="-1" w:firstLine="426"/>
        <w:jc w:val="both"/>
        <w:rPr>
          <w:b/>
        </w:rPr>
      </w:pPr>
    </w:p>
    <w:p w:rsidR="006A123E" w:rsidRPr="00BF07EF" w:rsidRDefault="004C7FA7" w:rsidP="00746B7C">
      <w:pPr>
        <w:ind w:right="-1" w:firstLine="426"/>
        <w:jc w:val="both"/>
      </w:pPr>
      <w:r w:rsidRPr="004C7FA7">
        <w:rPr>
          <w:rStyle w:val="a4"/>
          <w:b w:val="0"/>
        </w:rPr>
        <w:t xml:space="preserve">X Международная научно-практическая конференция «Стратегии межкультурного взаимодействия в контексте мирового образовательного пространства: опыт и перспективы» состоялась на базе </w:t>
      </w:r>
      <w:proofErr w:type="spellStart"/>
      <w:r w:rsidRPr="004C7FA7">
        <w:rPr>
          <w:rStyle w:val="a4"/>
          <w:b w:val="0"/>
        </w:rPr>
        <w:t>УдГУ</w:t>
      </w:r>
      <w:proofErr w:type="spellEnd"/>
      <w:r w:rsidRPr="004C7FA7">
        <w:rPr>
          <w:rStyle w:val="a4"/>
          <w:b w:val="0"/>
        </w:rPr>
        <w:t xml:space="preserve"> по инициативе</w:t>
      </w:r>
      <w:r>
        <w:rPr>
          <w:rStyle w:val="a4"/>
        </w:rPr>
        <w:t xml:space="preserve"> </w:t>
      </w:r>
      <w:r w:rsidR="006A123E" w:rsidRPr="00BF07EF">
        <w:t>Институт</w:t>
      </w:r>
      <w:r>
        <w:t>а</w:t>
      </w:r>
      <w:r w:rsidR="006A123E" w:rsidRPr="00BF07EF">
        <w:t xml:space="preserve"> языка и литературы</w:t>
      </w:r>
      <w:r>
        <w:t xml:space="preserve"> в сотрудничестве с Институтом удмуртской филологии, </w:t>
      </w:r>
      <w:r w:rsidR="006A123E" w:rsidRPr="00BF07EF">
        <w:t>финно-</w:t>
      </w:r>
      <w:r w:rsidR="006A123E">
        <w:t>угроведения</w:t>
      </w:r>
      <w:r>
        <w:t xml:space="preserve"> и журналистики и</w:t>
      </w:r>
      <w:r w:rsidR="006A123E">
        <w:t xml:space="preserve"> Управлени</w:t>
      </w:r>
      <w:r>
        <w:t>ем</w:t>
      </w:r>
      <w:r w:rsidR="006A123E">
        <w:t xml:space="preserve"> международного образования и сотрудничества.</w:t>
      </w:r>
    </w:p>
    <w:p w:rsidR="004C7FA7" w:rsidRDefault="004C7FA7" w:rsidP="00746B7C">
      <w:pPr>
        <w:ind w:firstLine="426"/>
        <w:jc w:val="both"/>
        <w:outlineLvl w:val="2"/>
      </w:pPr>
    </w:p>
    <w:p w:rsidR="00746B7C" w:rsidRDefault="00746B7C" w:rsidP="00746B7C">
      <w:pPr>
        <w:pStyle w:val="p37"/>
        <w:spacing w:before="0" w:beforeAutospacing="0" w:after="0" w:afterAutospacing="0"/>
        <w:ind w:right="-1" w:firstLine="426"/>
        <w:jc w:val="both"/>
        <w:rPr>
          <w:rStyle w:val="s1"/>
        </w:rPr>
      </w:pPr>
      <w:r>
        <w:rPr>
          <w:rStyle w:val="s1"/>
        </w:rPr>
        <w:t xml:space="preserve">В конференции приняли участие: </w:t>
      </w:r>
    </w:p>
    <w:p w:rsidR="00746B7C" w:rsidRPr="00F70B0D" w:rsidRDefault="00746B7C" w:rsidP="00746B7C">
      <w:pPr>
        <w:pStyle w:val="p37"/>
        <w:spacing w:before="0" w:beforeAutospacing="0" w:after="0" w:afterAutospacing="0"/>
        <w:ind w:right="-1" w:firstLine="426"/>
        <w:jc w:val="both"/>
        <w:rPr>
          <w:rStyle w:val="s1"/>
        </w:rPr>
      </w:pPr>
      <w:r>
        <w:rPr>
          <w:rStyle w:val="s1"/>
        </w:rPr>
        <w:t xml:space="preserve">– Доктора и кандидаты наук, аспиранты и магистранты из </w:t>
      </w:r>
      <w:proofErr w:type="spellStart"/>
      <w:r>
        <w:rPr>
          <w:rStyle w:val="s1"/>
        </w:rPr>
        <w:t>Ургенчского</w:t>
      </w:r>
      <w:proofErr w:type="spellEnd"/>
      <w:r>
        <w:rPr>
          <w:rStyle w:val="s1"/>
        </w:rPr>
        <w:t xml:space="preserve"> государственного университета (Узбекистан)</w:t>
      </w:r>
      <w:r w:rsidRPr="00B642C9">
        <w:rPr>
          <w:rStyle w:val="s1"/>
        </w:rPr>
        <w:t xml:space="preserve">, </w:t>
      </w:r>
      <w:r w:rsidRPr="003A083D">
        <w:t>Института узбекского языка, литературы и фольклора Академии наук Узбекистана</w:t>
      </w:r>
      <w:r>
        <w:t xml:space="preserve"> </w:t>
      </w:r>
      <w:r>
        <w:rPr>
          <w:rStyle w:val="s1"/>
        </w:rPr>
        <w:t>(Узбекистан)</w:t>
      </w:r>
      <w:r w:rsidRPr="003A083D">
        <w:t>,</w:t>
      </w:r>
      <w:r w:rsidRPr="003A083D">
        <w:rPr>
          <w:rStyle w:val="s1"/>
        </w:rPr>
        <w:t xml:space="preserve"> </w:t>
      </w:r>
      <w:r w:rsidRPr="003A083D">
        <w:t xml:space="preserve">Наманганского государственного института иностранных языков имени И. </w:t>
      </w:r>
      <w:proofErr w:type="spellStart"/>
      <w:r w:rsidRPr="003A083D">
        <w:t>Ибрата</w:t>
      </w:r>
      <w:proofErr w:type="spellEnd"/>
      <w:r>
        <w:t xml:space="preserve"> </w:t>
      </w:r>
      <w:r>
        <w:rPr>
          <w:rStyle w:val="s1"/>
        </w:rPr>
        <w:t>(Узбекистан)</w:t>
      </w:r>
      <w:r w:rsidRPr="003A083D">
        <w:t>,</w:t>
      </w:r>
      <w:r w:rsidRPr="003A083D">
        <w:rPr>
          <w:rStyle w:val="s1"/>
        </w:rPr>
        <w:t xml:space="preserve"> </w:t>
      </w:r>
      <w:r w:rsidRPr="00F70B0D">
        <w:rPr>
          <w:color w:val="000000"/>
        </w:rPr>
        <w:t>У</w:t>
      </w:r>
      <w:r w:rsidRPr="00F70B0D">
        <w:t xml:space="preserve">ниверситета мировых языков им. </w:t>
      </w:r>
      <w:proofErr w:type="spellStart"/>
      <w:r w:rsidRPr="00F70B0D">
        <w:t>Мамуна</w:t>
      </w:r>
      <w:proofErr w:type="spellEnd"/>
      <w:r>
        <w:t xml:space="preserve"> (Хивы, Узбекистан)</w:t>
      </w:r>
      <w:r w:rsidRPr="00F70B0D">
        <w:t>, Андижанского государственного института иностранных языков</w:t>
      </w:r>
      <w:r>
        <w:t xml:space="preserve"> </w:t>
      </w:r>
      <w:r>
        <w:rPr>
          <w:rStyle w:val="s1"/>
        </w:rPr>
        <w:t>(Узбекистан)</w:t>
      </w:r>
      <w:r w:rsidRPr="00F70B0D">
        <w:t>,</w:t>
      </w:r>
      <w:r w:rsidRPr="003A083D">
        <w:t xml:space="preserve"> Андижанского машиностроительного института</w:t>
      </w:r>
      <w:r>
        <w:t xml:space="preserve"> </w:t>
      </w:r>
      <w:r>
        <w:rPr>
          <w:rStyle w:val="s1"/>
        </w:rPr>
        <w:t>(Узбекистан)</w:t>
      </w:r>
      <w:r w:rsidRPr="003A083D">
        <w:rPr>
          <w:rStyle w:val="s1"/>
        </w:rPr>
        <w:t xml:space="preserve">, Университета </w:t>
      </w:r>
      <w:proofErr w:type="spellStart"/>
      <w:r w:rsidRPr="003A083D">
        <w:rPr>
          <w:rStyle w:val="s1"/>
        </w:rPr>
        <w:t>Квазулу-Натал</w:t>
      </w:r>
      <w:proofErr w:type="spellEnd"/>
      <w:r w:rsidRPr="003A083D">
        <w:rPr>
          <w:rStyle w:val="s1"/>
        </w:rPr>
        <w:t xml:space="preserve"> (Дурбан, ЮАР), Минского государственного, лингвистического университета</w:t>
      </w:r>
      <w:r>
        <w:rPr>
          <w:rStyle w:val="s1"/>
        </w:rPr>
        <w:t xml:space="preserve"> (Беларусь)</w:t>
      </w:r>
      <w:r w:rsidRPr="003A083D">
        <w:rPr>
          <w:rStyle w:val="s1"/>
        </w:rPr>
        <w:t xml:space="preserve">, </w:t>
      </w:r>
      <w:r w:rsidRPr="003A083D">
        <w:t xml:space="preserve">Брестского государственного университета </w:t>
      </w:r>
      <w:r w:rsidRPr="003A083D">
        <w:rPr>
          <w:rStyle w:val="a5"/>
          <w:i w:val="0"/>
        </w:rPr>
        <w:t>имени А</w:t>
      </w:r>
      <w:r w:rsidRPr="003A083D">
        <w:rPr>
          <w:i/>
        </w:rPr>
        <w:t>.</w:t>
      </w:r>
      <w:r w:rsidRPr="003A083D">
        <w:rPr>
          <w:rStyle w:val="a5"/>
          <w:i w:val="0"/>
        </w:rPr>
        <w:t>С</w:t>
      </w:r>
      <w:r w:rsidRPr="003A083D">
        <w:rPr>
          <w:i/>
        </w:rPr>
        <w:t xml:space="preserve">. </w:t>
      </w:r>
      <w:r w:rsidRPr="003A083D">
        <w:rPr>
          <w:rStyle w:val="a5"/>
          <w:i w:val="0"/>
        </w:rPr>
        <w:t>Пушкина</w:t>
      </w:r>
      <w:r>
        <w:rPr>
          <w:rStyle w:val="a5"/>
          <w:i w:val="0"/>
        </w:rPr>
        <w:t xml:space="preserve"> (Беларусь)</w:t>
      </w:r>
      <w:r w:rsidRPr="003A083D">
        <w:rPr>
          <w:rStyle w:val="s1"/>
          <w:i/>
        </w:rPr>
        <w:t>,</w:t>
      </w:r>
      <w:r w:rsidRPr="003A083D">
        <w:rPr>
          <w:rStyle w:val="s1"/>
        </w:rPr>
        <w:t xml:space="preserve"> </w:t>
      </w:r>
      <w:r w:rsidRPr="00A649BF">
        <w:rPr>
          <w:bCs/>
          <w:iCs/>
          <w:color w:val="2C2D2E"/>
        </w:rPr>
        <w:t>Полоцкого государственного университета имени Евфросинии Полоцкой</w:t>
      </w:r>
      <w:r>
        <w:rPr>
          <w:bCs/>
          <w:iCs/>
          <w:color w:val="2C2D2E"/>
        </w:rPr>
        <w:t xml:space="preserve"> (Беларусь)</w:t>
      </w:r>
      <w:r w:rsidRPr="00A649BF">
        <w:rPr>
          <w:bCs/>
          <w:iCs/>
          <w:color w:val="2C2D2E"/>
        </w:rPr>
        <w:t>,</w:t>
      </w:r>
      <w:r w:rsidRPr="003A083D">
        <w:t xml:space="preserve"> Государственного  университета управления</w:t>
      </w:r>
      <w:r>
        <w:t xml:space="preserve"> (Москва)</w:t>
      </w:r>
      <w:r w:rsidRPr="003A083D">
        <w:t>, МГИМО МИД РФ</w:t>
      </w:r>
      <w:r w:rsidRPr="003E7A3E">
        <w:rPr>
          <w:rStyle w:val="s1"/>
          <w:i/>
        </w:rPr>
        <w:t xml:space="preserve">, </w:t>
      </w:r>
      <w:r w:rsidRPr="003E7A3E">
        <w:t>Дальневосточного федерального университета (Владивосток),</w:t>
      </w:r>
      <w:r w:rsidRPr="003E7A3E">
        <w:rPr>
          <w:i/>
          <w:color w:val="2C2D2E"/>
        </w:rPr>
        <w:t xml:space="preserve"> </w:t>
      </w:r>
      <w:r w:rsidRPr="003A083D">
        <w:rPr>
          <w:color w:val="2C2D2E"/>
        </w:rPr>
        <w:t>Российского государственного социального университета</w:t>
      </w:r>
      <w:r>
        <w:rPr>
          <w:color w:val="2C2D2E"/>
        </w:rPr>
        <w:t xml:space="preserve"> (Москва)</w:t>
      </w:r>
      <w:r w:rsidRPr="003A083D">
        <w:rPr>
          <w:rStyle w:val="s1"/>
        </w:rPr>
        <w:t xml:space="preserve">, </w:t>
      </w:r>
      <w:r w:rsidRPr="003A083D">
        <w:t>Московского государственного университета имени М.В. Ломоносова,</w:t>
      </w:r>
      <w:r w:rsidRPr="003A083D">
        <w:rPr>
          <w:rStyle w:val="s1"/>
        </w:rPr>
        <w:t xml:space="preserve"> </w:t>
      </w:r>
      <w:r w:rsidRPr="003A083D">
        <w:t>Московского педагогического государственного университета,</w:t>
      </w:r>
      <w:r>
        <w:rPr>
          <w:rStyle w:val="s1"/>
        </w:rPr>
        <w:t xml:space="preserve"> Воронежского </w:t>
      </w:r>
      <w:r w:rsidRPr="003E7A3E">
        <w:rPr>
          <w:rStyle w:val="s1"/>
        </w:rPr>
        <w:t xml:space="preserve">государственного университета, Удмуртского государственного аграрного университета, </w:t>
      </w:r>
      <w:r w:rsidRPr="003E7A3E">
        <w:t>Ульяновского государственного педагогического университета им. И.Н. Ульянова,</w:t>
      </w:r>
      <w:r w:rsidRPr="003E7A3E">
        <w:rPr>
          <w:rStyle w:val="s1"/>
        </w:rPr>
        <w:t xml:space="preserve"> Ижевского</w:t>
      </w:r>
      <w:r>
        <w:rPr>
          <w:rStyle w:val="s1"/>
        </w:rPr>
        <w:t xml:space="preserve"> государственного технического университета им. М.Т. Калашникова, Казанского федерального университета</w:t>
      </w:r>
      <w:r w:rsidRPr="00963C7A">
        <w:rPr>
          <w:rStyle w:val="s1"/>
        </w:rPr>
        <w:t xml:space="preserve">, </w:t>
      </w:r>
      <w:r>
        <w:rPr>
          <w:rStyle w:val="s1"/>
        </w:rPr>
        <w:t xml:space="preserve">Московского государственного психолого-педагогического университета, Государственного университета по землеустройству (Москва), </w:t>
      </w:r>
      <w:r w:rsidRPr="00F70B0D">
        <w:t xml:space="preserve">Байкальского государственного университета, Донецкого национального университета экономики и торговли имени Михаила </w:t>
      </w:r>
      <w:proofErr w:type="spellStart"/>
      <w:r w:rsidRPr="00F70B0D">
        <w:t>Туган</w:t>
      </w:r>
      <w:proofErr w:type="spellEnd"/>
      <w:r w:rsidRPr="00F70B0D">
        <w:t>-Барановского, Самарского национального исследовательского университета имени академика С.П. Королева, Новосибирского Государственного Технического Университета</w:t>
      </w:r>
      <w:r w:rsidRPr="00E82347">
        <w:rPr>
          <w:i/>
        </w:rPr>
        <w:t>,</w:t>
      </w:r>
      <w:r w:rsidRPr="00E82347">
        <w:rPr>
          <w:i/>
          <w:color w:val="2C2D2E"/>
        </w:rPr>
        <w:t xml:space="preserve"> </w:t>
      </w:r>
      <w:r w:rsidRPr="00E82347">
        <w:rPr>
          <w:rStyle w:val="a5"/>
          <w:i w:val="0"/>
        </w:rPr>
        <w:t xml:space="preserve">Нижегородского государственного педагогического университета имени </w:t>
      </w:r>
      <w:proofErr w:type="spellStart"/>
      <w:r w:rsidRPr="00E82347">
        <w:rPr>
          <w:rStyle w:val="a5"/>
          <w:i w:val="0"/>
        </w:rPr>
        <w:t>Козьмы</w:t>
      </w:r>
      <w:proofErr w:type="spellEnd"/>
      <w:r w:rsidRPr="00E82347">
        <w:rPr>
          <w:rStyle w:val="a5"/>
          <w:i w:val="0"/>
        </w:rPr>
        <w:t xml:space="preserve"> Минина</w:t>
      </w:r>
      <w:r w:rsidRPr="003E7A3E">
        <w:rPr>
          <w:rStyle w:val="a5"/>
        </w:rPr>
        <w:t>,</w:t>
      </w:r>
      <w:r w:rsidRPr="003E7A3E">
        <w:rPr>
          <w:color w:val="2C2D2E"/>
        </w:rPr>
        <w:t xml:space="preserve"> </w:t>
      </w:r>
      <w:r w:rsidRPr="003E7A3E">
        <w:t>Пермского государственного гуманитарно-педагогического университета,</w:t>
      </w:r>
      <w:r w:rsidRPr="00A649BF">
        <w:rPr>
          <w:color w:val="2C2D2E"/>
        </w:rPr>
        <w:t xml:space="preserve"> Санкт-Петербургского государственного университета и других высших учебных заведений России.</w:t>
      </w:r>
    </w:p>
    <w:p w:rsidR="00746B7C" w:rsidRPr="00F26E1C" w:rsidRDefault="00746B7C" w:rsidP="00746B7C">
      <w:pPr>
        <w:pStyle w:val="p37"/>
        <w:spacing w:before="0" w:beforeAutospacing="0" w:after="0" w:afterAutospacing="0"/>
        <w:ind w:right="-1" w:firstLine="426"/>
        <w:jc w:val="both"/>
        <w:rPr>
          <w:rStyle w:val="s1"/>
        </w:rPr>
      </w:pPr>
      <w:r>
        <w:rPr>
          <w:rStyle w:val="s1"/>
        </w:rPr>
        <w:t xml:space="preserve">– Представители государственных и коммерческих организаций: </w:t>
      </w:r>
      <w:r w:rsidRPr="00E82347">
        <w:t>ООО "ЗМТ" (Ижевск)</w:t>
      </w:r>
      <w:r w:rsidRPr="00E82347">
        <w:rPr>
          <w:rStyle w:val="s1"/>
        </w:rPr>
        <w:t xml:space="preserve">, </w:t>
      </w:r>
      <w:r w:rsidRPr="00E82347">
        <w:rPr>
          <w:shd w:val="clear" w:color="auto" w:fill="FFFFFF"/>
        </w:rPr>
        <w:t>ООО «</w:t>
      </w:r>
      <w:proofErr w:type="spellStart"/>
      <w:r w:rsidRPr="00E82347">
        <w:rPr>
          <w:shd w:val="clear" w:color="auto" w:fill="FFFFFF"/>
        </w:rPr>
        <w:t>Академ</w:t>
      </w:r>
      <w:proofErr w:type="spellEnd"/>
      <w:r w:rsidRPr="00E82347">
        <w:rPr>
          <w:shd w:val="clear" w:color="auto" w:fill="FFFFFF"/>
        </w:rPr>
        <w:t xml:space="preserve"> Парк» (</w:t>
      </w:r>
      <w:r w:rsidRPr="00E82347">
        <w:t>Ижевск)</w:t>
      </w:r>
      <w:r w:rsidRPr="00E82347">
        <w:rPr>
          <w:rStyle w:val="s1"/>
        </w:rPr>
        <w:t>,</w:t>
      </w:r>
      <w:r>
        <w:rPr>
          <w:rStyle w:val="s1"/>
        </w:rPr>
        <w:t xml:space="preserve"> министерство промышленности и торговли УР, </w:t>
      </w:r>
      <w:r w:rsidRPr="00BC7A2B">
        <w:rPr>
          <w:i/>
        </w:rPr>
        <w:t xml:space="preserve">АО </w:t>
      </w:r>
      <w:r w:rsidRPr="00F26E1C">
        <w:t>"</w:t>
      </w:r>
      <w:proofErr w:type="spellStart"/>
      <w:r w:rsidRPr="00F26E1C">
        <w:t>Самарагорэнергосбыт</w:t>
      </w:r>
      <w:proofErr w:type="spellEnd"/>
      <w:r w:rsidRPr="00F26E1C">
        <w:t>".</w:t>
      </w:r>
    </w:p>
    <w:p w:rsidR="00746B7C" w:rsidRPr="003E7A3E" w:rsidRDefault="00746B7C" w:rsidP="00746B7C">
      <w:pPr>
        <w:pStyle w:val="p37"/>
        <w:spacing w:before="0" w:beforeAutospacing="0" w:after="0" w:afterAutospacing="0"/>
        <w:ind w:right="-1" w:firstLine="426"/>
        <w:jc w:val="both"/>
        <w:rPr>
          <w:rStyle w:val="s1"/>
        </w:rPr>
      </w:pPr>
      <w:r>
        <w:rPr>
          <w:rStyle w:val="s1"/>
        </w:rPr>
        <w:t xml:space="preserve">– Учителя школ и </w:t>
      </w:r>
      <w:proofErr w:type="spellStart"/>
      <w:r>
        <w:rPr>
          <w:rStyle w:val="s1"/>
        </w:rPr>
        <w:t>СУЗов</w:t>
      </w:r>
      <w:proofErr w:type="spellEnd"/>
      <w:r>
        <w:rPr>
          <w:rStyle w:val="s1"/>
        </w:rPr>
        <w:t xml:space="preserve"> (МБОУ СОШ № 50 г. Ижевска, МБОУ СОШ </w:t>
      </w:r>
      <w:r w:rsidRPr="00F90D88">
        <w:t>«</w:t>
      </w:r>
      <w:proofErr w:type="spellStart"/>
      <w:r w:rsidRPr="00F90D88">
        <w:t>Полилингвальная</w:t>
      </w:r>
      <w:proofErr w:type="spellEnd"/>
      <w:r w:rsidRPr="00F90D88">
        <w:t xml:space="preserve"> многопрофильная школа-интернат» г. Ижевска</w:t>
      </w:r>
      <w:r>
        <w:rPr>
          <w:rStyle w:val="s1"/>
        </w:rPr>
        <w:t xml:space="preserve">, МБОУ СОШ №28 г. Ижевска, МБОУ СОШ </w:t>
      </w:r>
      <w:r w:rsidRPr="003E7A3E">
        <w:rPr>
          <w:rStyle w:val="s1"/>
        </w:rPr>
        <w:t xml:space="preserve">№40 г. Ижевска, </w:t>
      </w:r>
      <w:r w:rsidRPr="003E7A3E">
        <w:t>Промышленно-экономический колледж ГГТУ, Орехово-Зуево</w:t>
      </w:r>
      <w:r w:rsidRPr="003E7A3E">
        <w:rPr>
          <w:rStyle w:val="s1"/>
        </w:rPr>
        <w:t>).</w:t>
      </w:r>
    </w:p>
    <w:p w:rsidR="00746B7C" w:rsidRDefault="00746B7C" w:rsidP="00746B7C">
      <w:pPr>
        <w:ind w:firstLine="426"/>
        <w:jc w:val="both"/>
        <w:outlineLvl w:val="2"/>
      </w:pPr>
    </w:p>
    <w:p w:rsidR="00B146DE" w:rsidRDefault="00B146DE" w:rsidP="00746B7C">
      <w:pPr>
        <w:ind w:firstLine="426"/>
        <w:jc w:val="both"/>
      </w:pPr>
      <w:r>
        <w:lastRenderedPageBreak/>
        <w:t>С приветствие</w:t>
      </w:r>
      <w:r w:rsidR="00935419">
        <w:t xml:space="preserve">м в адрес конференции выступили проректор по учебной работе и внешним связям </w:t>
      </w:r>
      <w:proofErr w:type="spellStart"/>
      <w:r w:rsidR="00935419">
        <w:t>УдГУ</w:t>
      </w:r>
      <w:proofErr w:type="spellEnd"/>
      <w:r w:rsidR="00935419">
        <w:t xml:space="preserve"> М.М. </w:t>
      </w:r>
      <w:proofErr w:type="spellStart"/>
      <w:r w:rsidR="00935419">
        <w:t>Кибардин</w:t>
      </w:r>
      <w:proofErr w:type="spellEnd"/>
      <w:r w:rsidR="00935419">
        <w:t xml:space="preserve"> и директор Института языка и литературы Н.В. Котова.</w:t>
      </w:r>
    </w:p>
    <w:p w:rsidR="00B146DE" w:rsidRDefault="00B146DE" w:rsidP="00746B7C">
      <w:pPr>
        <w:ind w:firstLine="426"/>
        <w:jc w:val="both"/>
      </w:pPr>
    </w:p>
    <w:p w:rsidR="00935419" w:rsidRPr="00E10897" w:rsidRDefault="00AA1195" w:rsidP="00746B7C">
      <w:pPr>
        <w:ind w:firstLine="426"/>
        <w:jc w:val="both"/>
      </w:pPr>
      <w:r>
        <w:t xml:space="preserve">Большой интерес вызвали доклады, с которыми выступили на пленарном заседании представители университета </w:t>
      </w:r>
      <w:proofErr w:type="spellStart"/>
      <w:r>
        <w:t>Квазулу-Натал</w:t>
      </w:r>
      <w:proofErr w:type="spellEnd"/>
      <w:r>
        <w:t xml:space="preserve"> (Дурбан, ЮАР) – </w:t>
      </w:r>
      <w:proofErr w:type="spellStart"/>
      <w:r w:rsidR="00935419" w:rsidRPr="00935419">
        <w:t>Нирмала</w:t>
      </w:r>
      <w:proofErr w:type="spellEnd"/>
      <w:r w:rsidR="00935419" w:rsidRPr="00935419">
        <w:t xml:space="preserve"> Дави Гопал, </w:t>
      </w:r>
      <w:r w:rsidR="00935419" w:rsidRPr="00AA1195">
        <w:t xml:space="preserve">профессор криминологии </w:t>
      </w:r>
      <w:r w:rsidR="00935419" w:rsidRPr="00AA1195">
        <w:t>у</w:t>
      </w:r>
      <w:r w:rsidR="00935419" w:rsidRPr="00AA1195">
        <w:t>ниверситет</w:t>
      </w:r>
      <w:r w:rsidR="00935419" w:rsidRPr="00AA1195">
        <w:t>а</w:t>
      </w:r>
      <w:r w:rsidR="00935419" w:rsidRPr="00AA1195">
        <w:t xml:space="preserve"> </w:t>
      </w:r>
      <w:proofErr w:type="spellStart"/>
      <w:r w:rsidR="00935419" w:rsidRPr="00AA1195">
        <w:t>Квазулу-Натал</w:t>
      </w:r>
      <w:proofErr w:type="spellEnd"/>
      <w:r w:rsidRPr="00AA1195">
        <w:t xml:space="preserve"> и </w:t>
      </w:r>
      <w:proofErr w:type="spellStart"/>
      <w:r w:rsidRPr="00AA1195">
        <w:t>Хендрик</w:t>
      </w:r>
      <w:proofErr w:type="spellEnd"/>
      <w:r w:rsidRPr="00AA1195">
        <w:t xml:space="preserve"> </w:t>
      </w:r>
      <w:proofErr w:type="spellStart"/>
      <w:r w:rsidRPr="00AA1195">
        <w:t>Герхардус</w:t>
      </w:r>
      <w:proofErr w:type="spellEnd"/>
      <w:r w:rsidRPr="00AA1195">
        <w:t xml:space="preserve"> </w:t>
      </w:r>
      <w:proofErr w:type="spellStart"/>
      <w:r w:rsidRPr="00AA1195">
        <w:t>Крюгер</w:t>
      </w:r>
      <w:proofErr w:type="spellEnd"/>
      <w:r w:rsidRPr="00AA1195">
        <w:t xml:space="preserve">, </w:t>
      </w:r>
      <w:r w:rsidRPr="00E10897">
        <w:t>Профессор Школы</w:t>
      </w:r>
      <w:r w:rsidR="00935419" w:rsidRPr="00E10897">
        <w:t xml:space="preserve"> клинической медицины Нельсона Р. </w:t>
      </w:r>
      <w:proofErr w:type="spellStart"/>
      <w:r w:rsidR="00935419" w:rsidRPr="00E10897">
        <w:t>Манделы</w:t>
      </w:r>
      <w:proofErr w:type="spellEnd"/>
      <w:r w:rsidRPr="00E10897">
        <w:t>.</w:t>
      </w:r>
      <w:r w:rsidR="00A56386" w:rsidRPr="00E10897">
        <w:t xml:space="preserve"> </w:t>
      </w:r>
    </w:p>
    <w:p w:rsidR="004D1E43" w:rsidRPr="00E10897" w:rsidRDefault="004D1E43" w:rsidP="00746B7C">
      <w:pPr>
        <w:ind w:firstLine="426"/>
        <w:jc w:val="both"/>
      </w:pPr>
      <w:r w:rsidRPr="00E10897">
        <w:t xml:space="preserve">На пленарном заседании была затронута важная тема изучения удмуртского языка в сопоставительном аспекте. Доклад </w:t>
      </w:r>
      <w:r w:rsidRPr="00E10897">
        <w:rPr>
          <w:rFonts w:eastAsia="Calibri"/>
          <w:lang w:eastAsia="en-US"/>
        </w:rPr>
        <w:t>доцент</w:t>
      </w:r>
      <w:r w:rsidRPr="00E10897">
        <w:t>а</w:t>
      </w:r>
      <w:r w:rsidRPr="00E10897">
        <w:rPr>
          <w:rFonts w:eastAsia="Calibri"/>
          <w:lang w:eastAsia="en-US"/>
        </w:rPr>
        <w:t xml:space="preserve"> кафедры общего и финно-угорского языкознания</w:t>
      </w:r>
      <w:r w:rsidRPr="00E10897">
        <w:t xml:space="preserve"> </w:t>
      </w:r>
      <w:proofErr w:type="spellStart"/>
      <w:r w:rsidRPr="00E10897">
        <w:t>УдГУ</w:t>
      </w:r>
      <w:proofErr w:type="spellEnd"/>
      <w:r w:rsidRPr="00E10897">
        <w:t xml:space="preserve"> </w:t>
      </w:r>
      <w:proofErr w:type="spellStart"/>
      <w:r w:rsidRPr="00E10897">
        <w:t>Немета</w:t>
      </w:r>
      <w:proofErr w:type="spellEnd"/>
      <w:r w:rsidRPr="00E10897">
        <w:t xml:space="preserve"> </w:t>
      </w:r>
      <w:proofErr w:type="spellStart"/>
      <w:r w:rsidRPr="00E10897">
        <w:t>Золтана</w:t>
      </w:r>
      <w:proofErr w:type="spellEnd"/>
      <w:r w:rsidRPr="00E10897">
        <w:t xml:space="preserve"> был посвящен вопросу взаимодействия и взаимовлияния удмуртского и венгерского языков. </w:t>
      </w:r>
      <w:r w:rsidR="00E10897" w:rsidRPr="00E10897">
        <w:t>П</w:t>
      </w:r>
      <w:r w:rsidR="00E10897" w:rsidRPr="00E10897">
        <w:rPr>
          <w:rFonts w:eastAsia="Calibri"/>
          <w:bCs/>
          <w:shd w:val="clear" w:color="auto" w:fill="FFFFFF"/>
        </w:rPr>
        <w:t xml:space="preserve">рофессор, </w:t>
      </w:r>
      <w:r w:rsidR="00E10897" w:rsidRPr="00E10897">
        <w:rPr>
          <w:rFonts w:eastAsia="Calibri"/>
        </w:rPr>
        <w:t>доктор филологических наук</w:t>
      </w:r>
      <w:r w:rsidR="00E10897" w:rsidRPr="00E10897">
        <w:rPr>
          <w:rFonts w:eastAsia="Calibri"/>
        </w:rPr>
        <w:t xml:space="preserve"> Наталья Владимировна Кондратьева </w:t>
      </w:r>
      <w:r w:rsidR="00E10897">
        <w:rPr>
          <w:rFonts w:eastAsia="Calibri"/>
        </w:rPr>
        <w:t>в своем докладе рассказала о способах репрезентации концепта «Красота» в удмуртском языке.</w:t>
      </w:r>
    </w:p>
    <w:p w:rsidR="004D1E43" w:rsidRPr="00935419" w:rsidRDefault="004D1E43" w:rsidP="00746B7C">
      <w:pPr>
        <w:ind w:firstLine="426"/>
        <w:jc w:val="both"/>
      </w:pPr>
    </w:p>
    <w:p w:rsidR="004F1448" w:rsidRDefault="00A56386" w:rsidP="00746B7C">
      <w:pPr>
        <w:ind w:firstLine="426"/>
        <w:jc w:val="both"/>
      </w:pPr>
      <w:r>
        <w:t>В ходе работы секций б</w:t>
      </w:r>
      <w:r w:rsidR="004F1448">
        <w:t xml:space="preserve">ыли заслушаны доклады молодых исследователей и опытных ученых – </w:t>
      </w:r>
      <w:r w:rsidR="004F1448" w:rsidRPr="00BF07EF">
        <w:t>специалист</w:t>
      </w:r>
      <w:r w:rsidR="004F1448">
        <w:t>ов</w:t>
      </w:r>
      <w:r w:rsidR="004F1448" w:rsidRPr="00BF07EF">
        <w:t xml:space="preserve"> в области лингвистики</w:t>
      </w:r>
      <w:r w:rsidR="004F1448">
        <w:t>, перевода, культурологии, межкультурной коммуникации, философии, психологии, юриспруденции, журналистики и лингводидактики.</w:t>
      </w:r>
    </w:p>
    <w:p w:rsidR="004F1448" w:rsidRPr="00FA4726" w:rsidRDefault="004F1448" w:rsidP="00746B7C">
      <w:pPr>
        <w:ind w:firstLine="426"/>
        <w:jc w:val="both"/>
        <w:outlineLvl w:val="2"/>
      </w:pPr>
    </w:p>
    <w:p w:rsidR="00FA4726" w:rsidRDefault="006A123E" w:rsidP="00746B7C">
      <w:pPr>
        <w:ind w:right="142" w:firstLine="426"/>
        <w:jc w:val="both"/>
        <w:rPr>
          <w:rFonts w:eastAsia="Calibri"/>
          <w:caps/>
          <w:lang w:eastAsia="en-US"/>
        </w:rPr>
      </w:pPr>
      <w:r w:rsidRPr="00FA4726">
        <w:t>Конференция пре</w:t>
      </w:r>
      <w:bookmarkStart w:id="0" w:name="_GoBack"/>
      <w:bookmarkEnd w:id="0"/>
      <w:r w:rsidRPr="00FA4726">
        <w:t>достав</w:t>
      </w:r>
      <w:r w:rsidR="004C7FA7" w:rsidRPr="00FA4726">
        <w:t>ила</w:t>
      </w:r>
      <w:r w:rsidRPr="00FA4726">
        <w:t xml:space="preserve"> возможности для обсуждения широкого круга проблем, связанных с различными аспектами взаимодействия образовательных пространств в современном обществе. В фокусе рассмотрения </w:t>
      </w:r>
      <w:r w:rsidR="00B146DE" w:rsidRPr="00FA4726">
        <w:t xml:space="preserve">традиционно </w:t>
      </w:r>
      <w:r w:rsidRPr="00FA4726">
        <w:t>находились также вопросы внедрения современных цифровых технологий и педагогических инноваций в образовательный процесс</w:t>
      </w:r>
      <w:r w:rsidR="00B146DE" w:rsidRPr="00FA4726">
        <w:t xml:space="preserve"> (Секция «</w:t>
      </w:r>
      <w:r w:rsidR="00E10897" w:rsidRPr="00FA4726">
        <w:t>Преподавание иностранных языков в условиях цифровой трансформации</w:t>
      </w:r>
      <w:r w:rsidR="00B146DE" w:rsidRPr="00FA4726">
        <w:t>»)</w:t>
      </w:r>
      <w:r w:rsidRPr="00FA4726">
        <w:t>, проблемы поиска эффективных методов формирования иноязычной комму</w:t>
      </w:r>
      <w:r w:rsidR="00B146DE" w:rsidRPr="00FA4726">
        <w:t xml:space="preserve">никативной компетенции (Секция «»), </w:t>
      </w:r>
      <w:r w:rsidRPr="00FA4726">
        <w:t>особенности коммуникаци</w:t>
      </w:r>
      <w:r w:rsidR="00B146DE" w:rsidRPr="00FA4726">
        <w:t xml:space="preserve">и в сетевом </w:t>
      </w:r>
      <w:r w:rsidR="00FA4726" w:rsidRPr="00FA4726">
        <w:t>пространстве (Секция «</w:t>
      </w:r>
      <w:r w:rsidR="00FA4726">
        <w:t>Межкультурная коммуникация в интернет-пространстве и средствах массовой информации»).</w:t>
      </w:r>
    </w:p>
    <w:p w:rsidR="006A123E" w:rsidRPr="00FA4726" w:rsidRDefault="00B146DE" w:rsidP="00746B7C">
      <w:pPr>
        <w:ind w:firstLine="426"/>
        <w:jc w:val="both"/>
        <w:outlineLvl w:val="2"/>
      </w:pPr>
      <w:r w:rsidRPr="00FA4726">
        <w:t>Конференция объединила научные интересы специалистов, занимающихся исследованием динамики развития современных языков</w:t>
      </w:r>
      <w:r w:rsidR="00FA4726" w:rsidRPr="00FA4726">
        <w:t xml:space="preserve"> (Секция «</w:t>
      </w:r>
      <w:r w:rsidR="00FA4726">
        <w:t>Язык, культура, социум: исследования в разноструктурных языках</w:t>
      </w:r>
      <w:r w:rsidR="00FA4726" w:rsidRPr="00FA4726">
        <w:t>»)</w:t>
      </w:r>
      <w:r w:rsidRPr="00FA4726">
        <w:t xml:space="preserve">, </w:t>
      </w:r>
      <w:r w:rsidR="00FA4726">
        <w:t xml:space="preserve">а также </w:t>
      </w:r>
      <w:r w:rsidRPr="00FA4726">
        <w:t xml:space="preserve">изучением русского языка и речи в различных аспектах и актуальными вопросами </w:t>
      </w:r>
      <w:r w:rsidR="00FA4726">
        <w:t>преподавания русского языка, в том числе, как иностранного (</w:t>
      </w:r>
      <w:r w:rsidRPr="00FA4726">
        <w:t>Секция «</w:t>
      </w:r>
      <w:r w:rsidR="00FA4726">
        <w:t>Русский язык и межкультурная коммуникация</w:t>
      </w:r>
      <w:r w:rsidRPr="00FA4726">
        <w:t>»).</w:t>
      </w:r>
    </w:p>
    <w:p w:rsidR="006A123E" w:rsidRDefault="006A123E" w:rsidP="00746B7C">
      <w:pPr>
        <w:pStyle w:val="a3"/>
        <w:ind w:left="0" w:firstLine="426"/>
        <w:jc w:val="both"/>
      </w:pPr>
    </w:p>
    <w:p w:rsidR="00B146DE" w:rsidRDefault="00B146DE" w:rsidP="00746B7C">
      <w:pPr>
        <w:ind w:firstLine="426"/>
        <w:jc w:val="both"/>
      </w:pPr>
      <w:r>
        <w:t>В рамках конференции было проведено заседание Педагогической мастерской им. профессора Г.С. Трофимовой. В этом году Педагогическая мастерская прошла под девизом «Истина во взаимодействии». Диапазон вопросов, затронутых докладчиками, отличался широтой и многообразием.  Были освещены актуальные проблемы </w:t>
      </w:r>
      <w:proofErr w:type="spellStart"/>
      <w:r>
        <w:t>медиапедагогики</w:t>
      </w:r>
      <w:proofErr w:type="spellEnd"/>
      <w:r>
        <w:t xml:space="preserve"> и цифровой педагогики, обобщены основные перспективы </w:t>
      </w:r>
      <w:proofErr w:type="spellStart"/>
      <w:r>
        <w:t>цифровизации</w:t>
      </w:r>
      <w:proofErr w:type="spellEnd"/>
      <w:r>
        <w:t xml:space="preserve"> современного высшего образования, вопросы обучения переводу и академическому письму студентов неязыковых направлений подготовки, раскрыты особенности организации межкультурного диалога на примере одного из африканских племен. По общему признанию участников и гостей, Педагогическая Мастерская стала удачной площадкой для научной дискуссии, обмена мнениями и расширения научных и профессиональных контактов, разработки и реализации междисциплинарных проектов. </w:t>
      </w:r>
    </w:p>
    <w:p w:rsidR="00B146DE" w:rsidRPr="00886CD6" w:rsidRDefault="00B146DE" w:rsidP="00746B7C">
      <w:pPr>
        <w:pStyle w:val="a3"/>
        <w:ind w:left="0" w:firstLine="426"/>
        <w:jc w:val="both"/>
      </w:pPr>
    </w:p>
    <w:p w:rsidR="00B146DE" w:rsidRDefault="00B146DE" w:rsidP="00746B7C">
      <w:pPr>
        <w:ind w:firstLine="426"/>
        <w:jc w:val="both"/>
      </w:pPr>
    </w:p>
    <w:p w:rsidR="006A123E" w:rsidRDefault="006A123E" w:rsidP="00746B7C">
      <w:pPr>
        <w:ind w:firstLine="426"/>
        <w:jc w:val="both"/>
      </w:pPr>
      <w:r>
        <w:t>Все доклады вызвали живую дискуссию, активный обмен мнениями. В заключение можно констатировать высокую продуктивность работы Конференции, в рамках которой состоялся конструктивный диалог между представителями различных областей знаний.</w:t>
      </w:r>
    </w:p>
    <w:p w:rsidR="006A123E" w:rsidRPr="00590CE7" w:rsidRDefault="006A123E" w:rsidP="00746B7C">
      <w:pPr>
        <w:ind w:firstLine="426"/>
        <w:jc w:val="both"/>
      </w:pPr>
    </w:p>
    <w:p w:rsidR="00820C8C" w:rsidRDefault="00820C8C"/>
    <w:sectPr w:rsidR="00820C8C" w:rsidSect="0082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01"/>
    <w:multiLevelType w:val="hybridMultilevel"/>
    <w:tmpl w:val="CBEA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5502"/>
    <w:multiLevelType w:val="hybridMultilevel"/>
    <w:tmpl w:val="F96E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5B32"/>
    <w:multiLevelType w:val="hybridMultilevel"/>
    <w:tmpl w:val="57082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C6A09"/>
    <w:multiLevelType w:val="hybridMultilevel"/>
    <w:tmpl w:val="767C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1A0D"/>
    <w:multiLevelType w:val="multilevel"/>
    <w:tmpl w:val="2494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0301C"/>
    <w:multiLevelType w:val="hybridMultilevel"/>
    <w:tmpl w:val="6FE290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3E"/>
    <w:rsid w:val="0014553C"/>
    <w:rsid w:val="004C7FA7"/>
    <w:rsid w:val="004D1E43"/>
    <w:rsid w:val="004F1448"/>
    <w:rsid w:val="006A123E"/>
    <w:rsid w:val="00746B7C"/>
    <w:rsid w:val="00820C8C"/>
    <w:rsid w:val="00850831"/>
    <w:rsid w:val="00935419"/>
    <w:rsid w:val="00A56386"/>
    <w:rsid w:val="00AA1195"/>
    <w:rsid w:val="00B146DE"/>
    <w:rsid w:val="00E03DB4"/>
    <w:rsid w:val="00E10897"/>
    <w:rsid w:val="00F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9C22"/>
  <w15:chartTrackingRefBased/>
  <w15:docId w15:val="{13D394A6-DF88-4544-9103-A3692CD4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3E"/>
    <w:pPr>
      <w:ind w:left="708"/>
    </w:pPr>
  </w:style>
  <w:style w:type="character" w:customStyle="1" w:styleId="s1">
    <w:name w:val="s1"/>
    <w:basedOn w:val="a0"/>
    <w:rsid w:val="006A123E"/>
    <w:rPr>
      <w:rFonts w:cs="Times New Roman"/>
    </w:rPr>
  </w:style>
  <w:style w:type="character" w:customStyle="1" w:styleId="s6">
    <w:name w:val="s6"/>
    <w:basedOn w:val="a0"/>
    <w:uiPriority w:val="99"/>
    <w:rsid w:val="006A123E"/>
    <w:rPr>
      <w:rFonts w:cs="Times New Roman"/>
    </w:rPr>
  </w:style>
  <w:style w:type="paragraph" w:customStyle="1" w:styleId="p37">
    <w:name w:val="p37"/>
    <w:basedOn w:val="a"/>
    <w:uiPriority w:val="99"/>
    <w:rsid w:val="006A123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A123E"/>
    <w:rPr>
      <w:b/>
      <w:bCs/>
    </w:rPr>
  </w:style>
  <w:style w:type="character" w:styleId="a5">
    <w:name w:val="Emphasis"/>
    <w:basedOn w:val="a0"/>
    <w:uiPriority w:val="20"/>
    <w:qFormat/>
    <w:rsid w:val="006A12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46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6DE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1E4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D1E4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2023-12-05T18:36:00Z</dcterms:created>
  <dcterms:modified xsi:type="dcterms:W3CDTF">2023-12-07T20:23:00Z</dcterms:modified>
</cp:coreProperties>
</file>